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5D" w:rsidRPr="00DC3B14" w:rsidRDefault="0035435D" w:rsidP="007E345E">
      <w:pPr>
        <w:jc w:val="center"/>
        <w:rPr>
          <w:rFonts w:eastAsia="標楷體"/>
          <w:kern w:val="0"/>
          <w:sz w:val="28"/>
          <w:szCs w:val="28"/>
        </w:rPr>
      </w:pPr>
      <w:bookmarkStart w:id="0" w:name="_GoBack"/>
      <w:bookmarkEnd w:id="0"/>
      <w:r w:rsidRPr="00DC3B14">
        <w:rPr>
          <w:rFonts w:eastAsia="標楷體"/>
          <w:sz w:val="28"/>
          <w:szCs w:val="28"/>
        </w:rPr>
        <w:t>國立</w:t>
      </w:r>
      <w:proofErr w:type="gramStart"/>
      <w:r w:rsidRPr="00DC3B14">
        <w:rPr>
          <w:rFonts w:eastAsia="標楷體"/>
          <w:sz w:val="28"/>
          <w:szCs w:val="28"/>
        </w:rPr>
        <w:t>臺</w:t>
      </w:r>
      <w:proofErr w:type="gramEnd"/>
      <w:r w:rsidRPr="00DC3B14">
        <w:rPr>
          <w:rFonts w:eastAsia="標楷體"/>
          <w:sz w:val="28"/>
          <w:szCs w:val="28"/>
        </w:rPr>
        <w:t>中教育大學</w:t>
      </w:r>
      <w:r w:rsidRPr="00DC3B14">
        <w:rPr>
          <w:rStyle w:val="ac"/>
          <w:rFonts w:eastAsia="標楷體" w:hAnsi="Book Antiqua"/>
          <w:b w:val="0"/>
          <w:sz w:val="28"/>
          <w:szCs w:val="28"/>
        </w:rPr>
        <w:t>自辦招生考試工作酬勞支給</w:t>
      </w:r>
      <w:r w:rsidR="003E66EF" w:rsidRPr="00DC3B14">
        <w:rPr>
          <w:rStyle w:val="ac"/>
          <w:rFonts w:eastAsia="標楷體" w:hAnsi="Book Antiqua" w:hint="eastAsia"/>
          <w:b w:val="0"/>
          <w:sz w:val="28"/>
          <w:szCs w:val="28"/>
        </w:rPr>
        <w:t>原則</w:t>
      </w:r>
    </w:p>
    <w:p w:rsidR="0035435D" w:rsidRPr="00DC3B14" w:rsidRDefault="0035435D" w:rsidP="0035435D">
      <w:pPr>
        <w:spacing w:line="280" w:lineRule="exact"/>
        <w:jc w:val="right"/>
        <w:rPr>
          <w:rFonts w:eastAsia="標楷體"/>
          <w:kern w:val="0"/>
          <w:sz w:val="20"/>
          <w:szCs w:val="20"/>
        </w:rPr>
      </w:pPr>
      <w:r w:rsidRPr="00DC3B14">
        <w:rPr>
          <w:rFonts w:eastAsia="標楷體" w:hAnsi="Book Antiqua"/>
          <w:kern w:val="0"/>
          <w:sz w:val="20"/>
          <w:szCs w:val="20"/>
        </w:rPr>
        <w:t>依行政院</w:t>
      </w:r>
      <w:smartTag w:uri="urn:schemas-microsoft-com:office:smarttags" w:element="chsdate">
        <w:smartTagPr>
          <w:attr w:name="Year" w:val="1988"/>
          <w:attr w:name="Month" w:val="7"/>
          <w:attr w:name="Day" w:val="27"/>
          <w:attr w:name="IsLunarDate" w:val="False"/>
          <w:attr w:name="IsROCDate" w:val="False"/>
        </w:smartTagPr>
        <w:r w:rsidRPr="00DC3B14">
          <w:rPr>
            <w:rFonts w:eastAsia="標楷體"/>
            <w:kern w:val="0"/>
            <w:sz w:val="20"/>
            <w:szCs w:val="20"/>
          </w:rPr>
          <w:t>88</w:t>
        </w:r>
        <w:r w:rsidRPr="00DC3B14">
          <w:rPr>
            <w:rFonts w:eastAsia="標楷體" w:hAnsi="Book Antiqua"/>
            <w:kern w:val="0"/>
            <w:sz w:val="20"/>
            <w:szCs w:val="20"/>
          </w:rPr>
          <w:t>年</w:t>
        </w:r>
        <w:r w:rsidRPr="00DC3B14">
          <w:rPr>
            <w:rFonts w:eastAsia="標楷體"/>
            <w:kern w:val="0"/>
            <w:sz w:val="20"/>
            <w:szCs w:val="20"/>
          </w:rPr>
          <w:t>7</w:t>
        </w:r>
        <w:r w:rsidRPr="00DC3B14">
          <w:rPr>
            <w:rFonts w:eastAsia="標楷體" w:hAnsi="Book Antiqua"/>
            <w:kern w:val="0"/>
            <w:sz w:val="20"/>
            <w:szCs w:val="20"/>
          </w:rPr>
          <w:t>月</w:t>
        </w:r>
        <w:r w:rsidRPr="00DC3B14">
          <w:rPr>
            <w:rFonts w:eastAsia="標楷體"/>
            <w:kern w:val="0"/>
            <w:sz w:val="20"/>
            <w:szCs w:val="20"/>
          </w:rPr>
          <w:t>27</w:t>
        </w:r>
        <w:r w:rsidRPr="00DC3B14">
          <w:rPr>
            <w:rFonts w:eastAsia="標楷體" w:hAnsi="Book Antiqua"/>
            <w:kern w:val="0"/>
            <w:sz w:val="20"/>
            <w:szCs w:val="20"/>
          </w:rPr>
          <w:t>日</w:t>
        </w:r>
      </w:smartTag>
      <w:r w:rsidRPr="00DC3B14">
        <w:rPr>
          <w:rFonts w:eastAsia="標楷體" w:hAnsi="Book Antiqua"/>
          <w:kern w:val="0"/>
          <w:sz w:val="20"/>
          <w:szCs w:val="20"/>
        </w:rPr>
        <w:t>台</w:t>
      </w:r>
      <w:r w:rsidRPr="00DC3B14">
        <w:rPr>
          <w:rFonts w:eastAsia="標楷體" w:hAnsi="Book Antiqua" w:hint="eastAsia"/>
          <w:kern w:val="0"/>
          <w:sz w:val="20"/>
          <w:szCs w:val="20"/>
        </w:rPr>
        <w:t>88</w:t>
      </w:r>
      <w:r w:rsidRPr="00DC3B14">
        <w:rPr>
          <w:rFonts w:eastAsia="標楷體" w:hAnsi="Book Antiqua"/>
          <w:kern w:val="0"/>
          <w:sz w:val="20"/>
          <w:szCs w:val="20"/>
        </w:rPr>
        <w:t>人</w:t>
      </w:r>
      <w:proofErr w:type="gramStart"/>
      <w:r w:rsidRPr="00DC3B14">
        <w:rPr>
          <w:rFonts w:eastAsia="標楷體" w:hAnsi="Book Antiqua"/>
          <w:kern w:val="0"/>
          <w:sz w:val="20"/>
          <w:szCs w:val="20"/>
        </w:rPr>
        <w:t>政給字</w:t>
      </w:r>
      <w:proofErr w:type="gramEnd"/>
      <w:r w:rsidRPr="00DC3B14">
        <w:rPr>
          <w:rFonts w:eastAsia="標楷體" w:hAnsi="Book Antiqua"/>
          <w:kern w:val="0"/>
          <w:sz w:val="20"/>
          <w:szCs w:val="20"/>
        </w:rPr>
        <w:t>第</w:t>
      </w:r>
      <w:r w:rsidRPr="00DC3B14">
        <w:rPr>
          <w:rFonts w:eastAsia="標楷體" w:hAnsi="Book Antiqua" w:hint="eastAsia"/>
          <w:kern w:val="0"/>
          <w:sz w:val="20"/>
          <w:szCs w:val="20"/>
        </w:rPr>
        <w:t>010077</w:t>
      </w:r>
      <w:r w:rsidRPr="00DC3B14">
        <w:rPr>
          <w:rFonts w:eastAsia="標楷體" w:hAnsi="Book Antiqua"/>
          <w:kern w:val="0"/>
          <w:sz w:val="20"/>
          <w:szCs w:val="20"/>
        </w:rPr>
        <w:t>號函修改訂定</w:t>
      </w:r>
    </w:p>
    <w:p w:rsidR="0035435D" w:rsidRPr="00DC3B14" w:rsidRDefault="0035435D" w:rsidP="0035435D">
      <w:pPr>
        <w:spacing w:line="280" w:lineRule="exact"/>
        <w:ind w:firstLineChars="600" w:firstLine="1200"/>
        <w:jc w:val="right"/>
        <w:rPr>
          <w:rFonts w:eastAsia="標楷體"/>
          <w:kern w:val="0"/>
          <w:sz w:val="20"/>
          <w:szCs w:val="20"/>
        </w:rPr>
      </w:pPr>
      <w:smartTag w:uri="urn:schemas-microsoft-com:office:smarttags" w:element="chsdate">
        <w:smartTagPr>
          <w:attr w:name="Year" w:val="1988"/>
          <w:attr w:name="Month" w:val="11"/>
          <w:attr w:name="Day" w:val="30"/>
          <w:attr w:name="IsLunarDate" w:val="False"/>
          <w:attr w:name="IsROCDate" w:val="False"/>
        </w:smartTagPr>
        <w:r w:rsidRPr="00DC3B14">
          <w:rPr>
            <w:rFonts w:eastAsia="標楷體"/>
            <w:kern w:val="0"/>
            <w:sz w:val="20"/>
            <w:szCs w:val="20"/>
          </w:rPr>
          <w:t>88</w:t>
        </w:r>
        <w:r w:rsidRPr="00DC3B14">
          <w:rPr>
            <w:rFonts w:eastAsia="標楷體" w:hAnsi="Book Antiqua"/>
            <w:kern w:val="0"/>
            <w:sz w:val="20"/>
            <w:szCs w:val="20"/>
          </w:rPr>
          <w:t>年</w:t>
        </w:r>
        <w:r w:rsidRPr="00DC3B14">
          <w:rPr>
            <w:rFonts w:eastAsia="標楷體"/>
            <w:kern w:val="0"/>
            <w:sz w:val="20"/>
            <w:szCs w:val="20"/>
          </w:rPr>
          <w:t>11</w:t>
        </w:r>
        <w:r w:rsidRPr="00DC3B14">
          <w:rPr>
            <w:rFonts w:eastAsia="標楷體" w:hAnsi="Book Antiqua"/>
            <w:kern w:val="0"/>
            <w:sz w:val="20"/>
            <w:szCs w:val="20"/>
          </w:rPr>
          <w:t>月</w:t>
        </w:r>
        <w:r w:rsidRPr="00DC3B14">
          <w:rPr>
            <w:rFonts w:eastAsia="標楷體"/>
            <w:kern w:val="0"/>
            <w:sz w:val="20"/>
            <w:szCs w:val="20"/>
          </w:rPr>
          <w:t>30</w:t>
        </w:r>
        <w:r w:rsidRPr="00DC3B14">
          <w:rPr>
            <w:rFonts w:eastAsia="標楷體" w:hAnsi="Book Antiqua"/>
            <w:kern w:val="0"/>
            <w:sz w:val="20"/>
            <w:szCs w:val="20"/>
          </w:rPr>
          <w:t>日</w:t>
        </w:r>
        <w:r w:rsidRPr="00DC3B14">
          <w:rPr>
            <w:rFonts w:eastAsia="標楷體" w:hAnsi="Book Antiqua" w:hint="eastAsia"/>
            <w:kern w:val="0"/>
            <w:sz w:val="20"/>
            <w:szCs w:val="20"/>
          </w:rPr>
          <w:t>88</w:t>
        </w:r>
      </w:smartTag>
      <w:r w:rsidRPr="00DC3B14">
        <w:rPr>
          <w:rFonts w:eastAsia="標楷體" w:hAnsi="Book Antiqua"/>
          <w:kern w:val="0"/>
          <w:sz w:val="20"/>
          <w:szCs w:val="20"/>
        </w:rPr>
        <w:t>學年度第</w:t>
      </w:r>
      <w:r w:rsidRPr="00DC3B14">
        <w:rPr>
          <w:rFonts w:eastAsia="標楷體" w:hAnsi="Book Antiqua" w:hint="eastAsia"/>
          <w:kern w:val="0"/>
          <w:sz w:val="20"/>
          <w:szCs w:val="20"/>
        </w:rPr>
        <w:t>1</w:t>
      </w:r>
      <w:r w:rsidRPr="00DC3B14">
        <w:rPr>
          <w:rFonts w:eastAsia="標楷體" w:hAnsi="Book Antiqua"/>
          <w:kern w:val="0"/>
          <w:sz w:val="20"/>
          <w:szCs w:val="20"/>
        </w:rPr>
        <w:t>學期第</w:t>
      </w:r>
      <w:r w:rsidRPr="00DC3B14">
        <w:rPr>
          <w:rFonts w:eastAsia="標楷體" w:hAnsi="Book Antiqua" w:hint="eastAsia"/>
          <w:kern w:val="0"/>
          <w:sz w:val="20"/>
          <w:szCs w:val="20"/>
        </w:rPr>
        <w:t>6</w:t>
      </w:r>
      <w:r w:rsidRPr="00DC3B14">
        <w:rPr>
          <w:rFonts w:eastAsia="標楷體" w:hAnsi="Book Antiqua"/>
          <w:kern w:val="0"/>
          <w:sz w:val="20"/>
          <w:szCs w:val="20"/>
        </w:rPr>
        <w:t>次行政會議修正通過</w:t>
      </w:r>
    </w:p>
    <w:p w:rsidR="0035435D" w:rsidRPr="00DC3B14" w:rsidRDefault="0035435D" w:rsidP="0035435D">
      <w:pPr>
        <w:spacing w:line="280" w:lineRule="exact"/>
        <w:ind w:firstLineChars="600" w:firstLine="1200"/>
        <w:jc w:val="right"/>
        <w:rPr>
          <w:rFonts w:eastAsia="標楷體"/>
          <w:kern w:val="0"/>
          <w:sz w:val="20"/>
          <w:szCs w:val="20"/>
        </w:rPr>
      </w:pPr>
      <w:smartTag w:uri="urn:schemas-microsoft-com:office:smarttags" w:element="chsdate">
        <w:smartTagPr>
          <w:attr w:name="Year" w:val="1990"/>
          <w:attr w:name="Month" w:val="3"/>
          <w:attr w:name="Day" w:val="13"/>
          <w:attr w:name="IsLunarDate" w:val="False"/>
          <w:attr w:name="IsROCDate" w:val="False"/>
        </w:smartTagPr>
        <w:r w:rsidRPr="00DC3B14">
          <w:rPr>
            <w:rFonts w:eastAsia="標楷體"/>
            <w:kern w:val="0"/>
            <w:sz w:val="20"/>
            <w:szCs w:val="20"/>
          </w:rPr>
          <w:t>90</w:t>
        </w:r>
        <w:r w:rsidRPr="00DC3B14">
          <w:rPr>
            <w:rFonts w:eastAsia="標楷體" w:hAnsi="Book Antiqua"/>
            <w:kern w:val="0"/>
            <w:sz w:val="20"/>
            <w:szCs w:val="20"/>
          </w:rPr>
          <w:t>年</w:t>
        </w:r>
        <w:r w:rsidRPr="00DC3B14">
          <w:rPr>
            <w:rFonts w:eastAsia="標楷體"/>
            <w:kern w:val="0"/>
            <w:sz w:val="20"/>
            <w:szCs w:val="20"/>
          </w:rPr>
          <w:t>3</w:t>
        </w:r>
        <w:r w:rsidRPr="00DC3B14">
          <w:rPr>
            <w:rFonts w:eastAsia="標楷體" w:hAnsi="Book Antiqua"/>
            <w:kern w:val="0"/>
            <w:sz w:val="20"/>
            <w:szCs w:val="20"/>
          </w:rPr>
          <w:t>月</w:t>
        </w:r>
        <w:r w:rsidRPr="00DC3B14">
          <w:rPr>
            <w:rFonts w:eastAsia="標楷體"/>
            <w:kern w:val="0"/>
            <w:sz w:val="20"/>
            <w:szCs w:val="20"/>
          </w:rPr>
          <w:t>13</w:t>
        </w:r>
        <w:r w:rsidRPr="00DC3B14">
          <w:rPr>
            <w:rFonts w:eastAsia="標楷體" w:hAnsi="Book Antiqua"/>
            <w:kern w:val="0"/>
            <w:sz w:val="20"/>
            <w:szCs w:val="20"/>
          </w:rPr>
          <w:t>日</w:t>
        </w:r>
        <w:r w:rsidRPr="00DC3B14">
          <w:rPr>
            <w:rFonts w:eastAsia="標楷體" w:hAnsi="Book Antiqua" w:hint="eastAsia"/>
            <w:kern w:val="0"/>
            <w:sz w:val="20"/>
            <w:szCs w:val="20"/>
          </w:rPr>
          <w:t>89</w:t>
        </w:r>
      </w:smartTag>
      <w:r w:rsidRPr="00DC3B14">
        <w:rPr>
          <w:rFonts w:eastAsia="標楷體" w:hAnsi="Book Antiqua"/>
          <w:kern w:val="0"/>
          <w:sz w:val="20"/>
          <w:szCs w:val="20"/>
        </w:rPr>
        <w:t>學年度第</w:t>
      </w:r>
      <w:r w:rsidRPr="00DC3B14">
        <w:rPr>
          <w:rFonts w:eastAsia="標楷體" w:hAnsi="Book Antiqua" w:hint="eastAsia"/>
          <w:kern w:val="0"/>
          <w:sz w:val="20"/>
          <w:szCs w:val="20"/>
        </w:rPr>
        <w:t>2</w:t>
      </w:r>
      <w:r w:rsidRPr="00DC3B14">
        <w:rPr>
          <w:rFonts w:eastAsia="標楷體" w:hAnsi="Book Antiqua"/>
          <w:kern w:val="0"/>
          <w:sz w:val="20"/>
          <w:szCs w:val="20"/>
        </w:rPr>
        <w:t>學期第</w:t>
      </w:r>
      <w:r w:rsidRPr="00DC3B14">
        <w:rPr>
          <w:rFonts w:eastAsia="標楷體" w:hAnsi="Book Antiqua" w:hint="eastAsia"/>
          <w:kern w:val="0"/>
          <w:sz w:val="20"/>
          <w:szCs w:val="20"/>
        </w:rPr>
        <w:t>13</w:t>
      </w:r>
      <w:r w:rsidRPr="00DC3B14">
        <w:rPr>
          <w:rFonts w:eastAsia="標楷體" w:hAnsi="Book Antiqua"/>
          <w:kern w:val="0"/>
          <w:sz w:val="20"/>
          <w:szCs w:val="20"/>
        </w:rPr>
        <w:t>次行政會議修正通過</w:t>
      </w:r>
    </w:p>
    <w:p w:rsidR="0035435D" w:rsidRPr="00DC3B14" w:rsidRDefault="0035435D" w:rsidP="0035435D">
      <w:pPr>
        <w:spacing w:line="280" w:lineRule="exact"/>
        <w:ind w:firstLineChars="600" w:firstLine="1200"/>
        <w:jc w:val="right"/>
        <w:rPr>
          <w:rFonts w:eastAsia="標楷體"/>
          <w:kern w:val="0"/>
          <w:sz w:val="20"/>
          <w:szCs w:val="20"/>
        </w:rPr>
      </w:pPr>
      <w:smartTag w:uri="urn:schemas-microsoft-com:office:smarttags" w:element="chsdate">
        <w:smartTagPr>
          <w:attr w:name="Year" w:val="1990"/>
          <w:attr w:name="Month" w:val="6"/>
          <w:attr w:name="Day" w:val="19"/>
          <w:attr w:name="IsLunarDate" w:val="False"/>
          <w:attr w:name="IsROCDate" w:val="False"/>
        </w:smartTagPr>
        <w:r w:rsidRPr="00DC3B14">
          <w:rPr>
            <w:rFonts w:eastAsia="標楷體"/>
            <w:kern w:val="0"/>
            <w:sz w:val="20"/>
            <w:szCs w:val="20"/>
          </w:rPr>
          <w:t>90</w:t>
        </w:r>
        <w:r w:rsidRPr="00DC3B14">
          <w:rPr>
            <w:rFonts w:eastAsia="標楷體" w:hAnsi="Book Antiqua"/>
            <w:kern w:val="0"/>
            <w:sz w:val="20"/>
            <w:szCs w:val="20"/>
          </w:rPr>
          <w:t>年</w:t>
        </w:r>
        <w:r w:rsidRPr="00DC3B14">
          <w:rPr>
            <w:rFonts w:eastAsia="標楷體"/>
            <w:kern w:val="0"/>
            <w:sz w:val="20"/>
            <w:szCs w:val="20"/>
          </w:rPr>
          <w:t>6</w:t>
        </w:r>
        <w:r w:rsidRPr="00DC3B14">
          <w:rPr>
            <w:rFonts w:eastAsia="標楷體" w:hAnsi="Book Antiqua"/>
            <w:kern w:val="0"/>
            <w:sz w:val="20"/>
            <w:szCs w:val="20"/>
          </w:rPr>
          <w:t>月</w:t>
        </w:r>
        <w:r w:rsidRPr="00DC3B14">
          <w:rPr>
            <w:rFonts w:eastAsia="標楷體"/>
            <w:kern w:val="0"/>
            <w:sz w:val="20"/>
            <w:szCs w:val="20"/>
          </w:rPr>
          <w:t>19</w:t>
        </w:r>
        <w:r w:rsidRPr="00DC3B14">
          <w:rPr>
            <w:rFonts w:eastAsia="標楷體" w:hAnsi="Book Antiqua"/>
            <w:kern w:val="0"/>
            <w:sz w:val="20"/>
            <w:szCs w:val="20"/>
          </w:rPr>
          <w:t>日</w:t>
        </w:r>
        <w:r w:rsidRPr="00DC3B14">
          <w:rPr>
            <w:rFonts w:eastAsia="標楷體" w:hAnsi="Book Antiqua" w:hint="eastAsia"/>
            <w:kern w:val="0"/>
            <w:sz w:val="20"/>
            <w:szCs w:val="20"/>
          </w:rPr>
          <w:t>89</w:t>
        </w:r>
      </w:smartTag>
      <w:r w:rsidRPr="00DC3B14">
        <w:rPr>
          <w:rFonts w:eastAsia="標楷體" w:hAnsi="Book Antiqua"/>
          <w:kern w:val="0"/>
          <w:sz w:val="20"/>
          <w:szCs w:val="20"/>
        </w:rPr>
        <w:t>學年度第</w:t>
      </w:r>
      <w:r w:rsidRPr="00DC3B14">
        <w:rPr>
          <w:rFonts w:eastAsia="標楷體" w:hAnsi="Book Antiqua" w:hint="eastAsia"/>
          <w:kern w:val="0"/>
          <w:sz w:val="20"/>
          <w:szCs w:val="20"/>
        </w:rPr>
        <w:t>2</w:t>
      </w:r>
      <w:r w:rsidRPr="00DC3B14">
        <w:rPr>
          <w:rFonts w:eastAsia="標楷體" w:hAnsi="Book Antiqua"/>
          <w:kern w:val="0"/>
          <w:sz w:val="20"/>
          <w:szCs w:val="20"/>
        </w:rPr>
        <w:t>學期第</w:t>
      </w:r>
      <w:r w:rsidRPr="00DC3B14">
        <w:rPr>
          <w:rFonts w:eastAsia="標楷體" w:hAnsi="Book Antiqua" w:hint="eastAsia"/>
          <w:kern w:val="0"/>
          <w:sz w:val="20"/>
          <w:szCs w:val="20"/>
        </w:rPr>
        <w:t>19</w:t>
      </w:r>
      <w:r w:rsidRPr="00DC3B14">
        <w:rPr>
          <w:rFonts w:eastAsia="標楷體" w:hAnsi="Book Antiqua"/>
          <w:kern w:val="0"/>
          <w:sz w:val="20"/>
          <w:szCs w:val="20"/>
        </w:rPr>
        <w:t>次行政會議修正通過</w:t>
      </w:r>
    </w:p>
    <w:p w:rsidR="0035435D" w:rsidRPr="00DC3B14" w:rsidRDefault="0035435D" w:rsidP="0035435D">
      <w:pPr>
        <w:spacing w:line="280" w:lineRule="exact"/>
        <w:ind w:firstLineChars="600" w:firstLine="1200"/>
        <w:jc w:val="right"/>
        <w:rPr>
          <w:rFonts w:eastAsia="標楷體"/>
          <w:kern w:val="0"/>
          <w:sz w:val="20"/>
          <w:szCs w:val="20"/>
        </w:rPr>
      </w:pPr>
      <w:smartTag w:uri="urn:schemas-microsoft-com:office:smarttags" w:element="chsdate">
        <w:smartTagPr>
          <w:attr w:name="Year" w:val="1991"/>
          <w:attr w:name="Month" w:val="1"/>
          <w:attr w:name="Day" w:val="22"/>
          <w:attr w:name="IsLunarDate" w:val="False"/>
          <w:attr w:name="IsROCDate" w:val="False"/>
        </w:smartTagPr>
        <w:r w:rsidRPr="00DC3B14">
          <w:rPr>
            <w:rFonts w:eastAsia="標楷體"/>
            <w:kern w:val="0"/>
            <w:sz w:val="20"/>
            <w:szCs w:val="20"/>
          </w:rPr>
          <w:t>91</w:t>
        </w:r>
        <w:r w:rsidRPr="00DC3B14">
          <w:rPr>
            <w:rFonts w:eastAsia="標楷體" w:hAnsi="Book Antiqua"/>
            <w:kern w:val="0"/>
            <w:sz w:val="20"/>
            <w:szCs w:val="20"/>
          </w:rPr>
          <w:t>年</w:t>
        </w:r>
        <w:r w:rsidRPr="00DC3B14">
          <w:rPr>
            <w:rFonts w:eastAsia="標楷體"/>
            <w:kern w:val="0"/>
            <w:sz w:val="20"/>
            <w:szCs w:val="20"/>
          </w:rPr>
          <w:t>1</w:t>
        </w:r>
        <w:r w:rsidRPr="00DC3B14">
          <w:rPr>
            <w:rFonts w:eastAsia="標楷體" w:hAnsi="Book Antiqua"/>
            <w:kern w:val="0"/>
            <w:sz w:val="20"/>
            <w:szCs w:val="20"/>
          </w:rPr>
          <w:t>月</w:t>
        </w:r>
        <w:r w:rsidRPr="00DC3B14">
          <w:rPr>
            <w:rFonts w:eastAsia="標楷體"/>
            <w:kern w:val="0"/>
            <w:sz w:val="20"/>
            <w:szCs w:val="20"/>
          </w:rPr>
          <w:t>22</w:t>
        </w:r>
        <w:r w:rsidRPr="00DC3B14">
          <w:rPr>
            <w:rFonts w:eastAsia="標楷體" w:hAnsi="Book Antiqua"/>
            <w:kern w:val="0"/>
            <w:sz w:val="20"/>
            <w:szCs w:val="20"/>
          </w:rPr>
          <w:t>日</w:t>
        </w:r>
        <w:r w:rsidRPr="00DC3B14">
          <w:rPr>
            <w:rFonts w:eastAsia="標楷體" w:hAnsi="Book Antiqua" w:hint="eastAsia"/>
            <w:kern w:val="0"/>
            <w:sz w:val="20"/>
            <w:szCs w:val="20"/>
          </w:rPr>
          <w:t>90</w:t>
        </w:r>
      </w:smartTag>
      <w:r w:rsidRPr="00DC3B14">
        <w:rPr>
          <w:rFonts w:eastAsia="標楷體" w:hAnsi="Book Antiqua"/>
          <w:kern w:val="0"/>
          <w:sz w:val="20"/>
          <w:szCs w:val="20"/>
        </w:rPr>
        <w:t>學年度第</w:t>
      </w:r>
      <w:r w:rsidRPr="00DC3B14">
        <w:rPr>
          <w:rFonts w:eastAsia="標楷體" w:hAnsi="Book Antiqua" w:hint="eastAsia"/>
          <w:kern w:val="0"/>
          <w:sz w:val="20"/>
          <w:szCs w:val="20"/>
        </w:rPr>
        <w:t>1</w:t>
      </w:r>
      <w:r w:rsidRPr="00DC3B14">
        <w:rPr>
          <w:rFonts w:eastAsia="標楷體" w:hAnsi="Book Antiqua"/>
          <w:kern w:val="0"/>
          <w:sz w:val="20"/>
          <w:szCs w:val="20"/>
        </w:rPr>
        <w:t>學期第</w:t>
      </w:r>
      <w:r w:rsidRPr="00DC3B14">
        <w:rPr>
          <w:rFonts w:eastAsia="標楷體" w:hAnsi="Book Antiqua" w:hint="eastAsia"/>
          <w:kern w:val="0"/>
          <w:sz w:val="20"/>
          <w:szCs w:val="20"/>
        </w:rPr>
        <w:t>10</w:t>
      </w:r>
      <w:r w:rsidRPr="00DC3B14">
        <w:rPr>
          <w:rFonts w:eastAsia="標楷體" w:hAnsi="Book Antiqua"/>
          <w:kern w:val="0"/>
          <w:sz w:val="20"/>
          <w:szCs w:val="20"/>
        </w:rPr>
        <w:t>次行政會議修正通過</w:t>
      </w:r>
    </w:p>
    <w:p w:rsidR="0035435D" w:rsidRPr="00DC3B14" w:rsidRDefault="0035435D" w:rsidP="0035435D">
      <w:pPr>
        <w:spacing w:line="280" w:lineRule="exact"/>
        <w:ind w:firstLineChars="600" w:firstLine="1200"/>
        <w:jc w:val="right"/>
        <w:rPr>
          <w:rFonts w:eastAsia="標楷體"/>
          <w:kern w:val="0"/>
          <w:sz w:val="20"/>
          <w:szCs w:val="20"/>
        </w:rPr>
      </w:pPr>
      <w:smartTag w:uri="urn:schemas-microsoft-com:office:smarttags" w:element="chsdate">
        <w:smartTagPr>
          <w:attr w:name="Year" w:val="1996"/>
          <w:attr w:name="Month" w:val="4"/>
          <w:attr w:name="Day" w:val="4"/>
          <w:attr w:name="IsLunarDate" w:val="False"/>
          <w:attr w:name="IsROCDate" w:val="False"/>
        </w:smartTagPr>
        <w:r w:rsidRPr="00DC3B14">
          <w:rPr>
            <w:rFonts w:eastAsia="標楷體"/>
            <w:kern w:val="0"/>
            <w:sz w:val="20"/>
            <w:szCs w:val="20"/>
          </w:rPr>
          <w:t>96</w:t>
        </w:r>
        <w:r w:rsidRPr="00DC3B14">
          <w:rPr>
            <w:rFonts w:eastAsia="標楷體" w:hAnsi="Book Antiqua"/>
            <w:kern w:val="0"/>
            <w:sz w:val="20"/>
            <w:szCs w:val="20"/>
          </w:rPr>
          <w:t>年</w:t>
        </w:r>
        <w:r w:rsidRPr="00DC3B14">
          <w:rPr>
            <w:rFonts w:eastAsia="標楷體"/>
            <w:kern w:val="0"/>
            <w:sz w:val="20"/>
            <w:szCs w:val="20"/>
          </w:rPr>
          <w:t>4</w:t>
        </w:r>
        <w:r w:rsidRPr="00DC3B14">
          <w:rPr>
            <w:rFonts w:eastAsia="標楷體" w:hAnsi="Book Antiqua"/>
            <w:kern w:val="0"/>
            <w:sz w:val="20"/>
            <w:szCs w:val="20"/>
          </w:rPr>
          <w:t>月</w:t>
        </w:r>
        <w:r w:rsidRPr="00DC3B14">
          <w:rPr>
            <w:rFonts w:eastAsia="標楷體"/>
            <w:kern w:val="0"/>
            <w:sz w:val="20"/>
            <w:szCs w:val="20"/>
          </w:rPr>
          <w:t>4</w:t>
        </w:r>
        <w:r w:rsidRPr="00DC3B14">
          <w:rPr>
            <w:rFonts w:eastAsia="標楷體" w:hAnsi="Book Antiqua"/>
            <w:kern w:val="0"/>
            <w:sz w:val="20"/>
            <w:szCs w:val="20"/>
          </w:rPr>
          <w:t>日</w:t>
        </w:r>
        <w:r w:rsidRPr="00DC3B14">
          <w:rPr>
            <w:rFonts w:eastAsia="標楷體" w:hAnsi="Book Antiqua" w:hint="eastAsia"/>
            <w:kern w:val="0"/>
            <w:sz w:val="20"/>
            <w:szCs w:val="20"/>
          </w:rPr>
          <w:t>95</w:t>
        </w:r>
      </w:smartTag>
      <w:r w:rsidRPr="00DC3B14">
        <w:rPr>
          <w:rFonts w:eastAsia="標楷體" w:hAnsi="Book Antiqua"/>
          <w:kern w:val="0"/>
          <w:sz w:val="20"/>
          <w:szCs w:val="20"/>
        </w:rPr>
        <w:t>學年度第</w:t>
      </w:r>
      <w:r w:rsidRPr="00DC3B14">
        <w:rPr>
          <w:rFonts w:eastAsia="標楷體" w:hAnsi="Book Antiqua" w:hint="eastAsia"/>
          <w:kern w:val="0"/>
          <w:sz w:val="20"/>
          <w:szCs w:val="20"/>
        </w:rPr>
        <w:t>2</w:t>
      </w:r>
      <w:r w:rsidRPr="00DC3B14">
        <w:rPr>
          <w:rFonts w:eastAsia="標楷體" w:hAnsi="Book Antiqua"/>
          <w:kern w:val="0"/>
          <w:sz w:val="20"/>
          <w:szCs w:val="20"/>
        </w:rPr>
        <w:t>學期第</w:t>
      </w:r>
      <w:r w:rsidRPr="00DC3B14">
        <w:rPr>
          <w:rFonts w:eastAsia="標楷體" w:hAnsi="Book Antiqua" w:hint="eastAsia"/>
          <w:kern w:val="0"/>
          <w:sz w:val="20"/>
          <w:szCs w:val="20"/>
        </w:rPr>
        <w:t>9</w:t>
      </w:r>
      <w:r w:rsidRPr="00DC3B14">
        <w:rPr>
          <w:rFonts w:eastAsia="標楷體" w:hAnsi="Book Antiqua"/>
          <w:kern w:val="0"/>
          <w:sz w:val="20"/>
          <w:szCs w:val="20"/>
        </w:rPr>
        <w:t>次行政會議修正通過</w:t>
      </w:r>
    </w:p>
    <w:p w:rsidR="0035435D" w:rsidRPr="00DC3B14" w:rsidRDefault="0035435D" w:rsidP="0035435D">
      <w:pPr>
        <w:wordWrap w:val="0"/>
        <w:spacing w:line="280" w:lineRule="exact"/>
        <w:ind w:firstLineChars="600" w:firstLine="1200"/>
        <w:jc w:val="right"/>
        <w:rPr>
          <w:rFonts w:eastAsia="標楷體"/>
          <w:kern w:val="0"/>
          <w:sz w:val="20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05"/>
          <w:attr w:name="Year" w:val="1998"/>
        </w:smartTagPr>
        <w:r w:rsidRPr="00DC3B14">
          <w:rPr>
            <w:rFonts w:eastAsia="標楷體"/>
            <w:kern w:val="0"/>
            <w:sz w:val="20"/>
            <w:szCs w:val="20"/>
          </w:rPr>
          <w:t>98</w:t>
        </w:r>
        <w:r w:rsidRPr="00DC3B14">
          <w:rPr>
            <w:rFonts w:eastAsia="標楷體" w:hAnsi="Book Antiqua"/>
            <w:kern w:val="0"/>
            <w:sz w:val="20"/>
            <w:szCs w:val="20"/>
          </w:rPr>
          <w:t>年</w:t>
        </w:r>
        <w:r w:rsidRPr="00DC3B14">
          <w:rPr>
            <w:rFonts w:eastAsia="標楷體"/>
            <w:kern w:val="0"/>
            <w:sz w:val="20"/>
            <w:szCs w:val="20"/>
          </w:rPr>
          <w:t>05</w:t>
        </w:r>
        <w:r w:rsidRPr="00DC3B14">
          <w:rPr>
            <w:rFonts w:eastAsia="標楷體" w:hAnsi="Book Antiqua"/>
            <w:kern w:val="0"/>
            <w:sz w:val="20"/>
            <w:szCs w:val="20"/>
          </w:rPr>
          <w:t>月</w:t>
        </w:r>
        <w:r w:rsidRPr="00DC3B14">
          <w:rPr>
            <w:rFonts w:eastAsia="標楷體"/>
            <w:kern w:val="0"/>
            <w:sz w:val="20"/>
            <w:szCs w:val="20"/>
          </w:rPr>
          <w:t>19</w:t>
        </w:r>
        <w:r w:rsidRPr="00DC3B14">
          <w:rPr>
            <w:rFonts w:eastAsia="標楷體" w:hAnsi="Book Antiqua"/>
            <w:kern w:val="0"/>
            <w:sz w:val="20"/>
            <w:szCs w:val="20"/>
          </w:rPr>
          <w:t>日</w:t>
        </w:r>
        <w:r w:rsidRPr="00DC3B14">
          <w:rPr>
            <w:rFonts w:eastAsia="標楷體" w:hAnsi="Book Antiqua" w:hint="eastAsia"/>
            <w:kern w:val="0"/>
            <w:sz w:val="20"/>
            <w:szCs w:val="20"/>
          </w:rPr>
          <w:t>97</w:t>
        </w:r>
      </w:smartTag>
      <w:r w:rsidRPr="00DC3B14">
        <w:rPr>
          <w:rFonts w:eastAsia="標楷體" w:hAnsi="Book Antiqua"/>
          <w:kern w:val="0"/>
          <w:sz w:val="20"/>
          <w:szCs w:val="20"/>
        </w:rPr>
        <w:t>學年度第</w:t>
      </w:r>
      <w:r w:rsidRPr="00DC3B14">
        <w:rPr>
          <w:rFonts w:eastAsia="標楷體" w:hAnsi="Book Antiqua" w:hint="eastAsia"/>
          <w:kern w:val="0"/>
          <w:sz w:val="20"/>
          <w:szCs w:val="20"/>
        </w:rPr>
        <w:t>2</w:t>
      </w:r>
      <w:r w:rsidRPr="00DC3B14">
        <w:rPr>
          <w:rFonts w:eastAsia="標楷體" w:hAnsi="Book Antiqua"/>
          <w:kern w:val="0"/>
          <w:sz w:val="20"/>
          <w:szCs w:val="20"/>
        </w:rPr>
        <w:t>學期第</w:t>
      </w:r>
      <w:r w:rsidRPr="00DC3B14">
        <w:rPr>
          <w:rFonts w:eastAsia="標楷體" w:hAnsi="Book Antiqua" w:hint="eastAsia"/>
          <w:kern w:val="0"/>
          <w:sz w:val="20"/>
          <w:szCs w:val="20"/>
        </w:rPr>
        <w:t>15</w:t>
      </w:r>
      <w:r w:rsidRPr="00DC3B14">
        <w:rPr>
          <w:rFonts w:eastAsia="標楷體" w:hAnsi="Book Antiqua"/>
          <w:kern w:val="0"/>
          <w:sz w:val="20"/>
          <w:szCs w:val="20"/>
        </w:rPr>
        <w:t>次行政會議修正部分條文</w:t>
      </w:r>
    </w:p>
    <w:p w:rsidR="0035435D" w:rsidRPr="00DC3B14" w:rsidRDefault="0035435D" w:rsidP="0035435D">
      <w:pPr>
        <w:spacing w:line="280" w:lineRule="exact"/>
        <w:ind w:firstLineChars="600" w:firstLine="1200"/>
        <w:jc w:val="right"/>
        <w:rPr>
          <w:rFonts w:eastAsia="標楷體" w:hAnsi="Book Antiqua"/>
          <w:kern w:val="0"/>
          <w:sz w:val="20"/>
          <w:szCs w:val="20"/>
        </w:rPr>
      </w:pPr>
      <w:r w:rsidRPr="00DC3B14">
        <w:rPr>
          <w:rFonts w:eastAsia="標楷體"/>
          <w:kern w:val="0"/>
          <w:sz w:val="20"/>
          <w:szCs w:val="20"/>
        </w:rPr>
        <w:t>102</w:t>
      </w:r>
      <w:r w:rsidRPr="00DC3B14">
        <w:rPr>
          <w:rFonts w:eastAsia="標楷體" w:hAnsi="Book Antiqua"/>
          <w:kern w:val="0"/>
          <w:sz w:val="20"/>
          <w:szCs w:val="20"/>
        </w:rPr>
        <w:t>年</w:t>
      </w:r>
      <w:r w:rsidRPr="00DC3B14">
        <w:rPr>
          <w:rFonts w:eastAsia="標楷體" w:hAnsi="Book Antiqua" w:hint="eastAsia"/>
          <w:kern w:val="0"/>
          <w:sz w:val="20"/>
          <w:szCs w:val="20"/>
        </w:rPr>
        <w:t>9</w:t>
      </w:r>
      <w:r w:rsidRPr="00DC3B14">
        <w:rPr>
          <w:rFonts w:eastAsia="標楷體" w:hAnsi="Book Antiqua"/>
          <w:kern w:val="0"/>
          <w:sz w:val="20"/>
          <w:szCs w:val="20"/>
        </w:rPr>
        <w:t>月</w:t>
      </w:r>
      <w:r w:rsidRPr="00DC3B14">
        <w:rPr>
          <w:rFonts w:eastAsia="標楷體" w:hAnsi="Book Antiqua" w:hint="eastAsia"/>
          <w:kern w:val="0"/>
          <w:sz w:val="20"/>
          <w:szCs w:val="20"/>
        </w:rPr>
        <w:t>24</w:t>
      </w:r>
      <w:r w:rsidRPr="00DC3B14">
        <w:rPr>
          <w:rFonts w:eastAsia="標楷體" w:hAnsi="Book Antiqua"/>
          <w:kern w:val="0"/>
          <w:sz w:val="20"/>
          <w:szCs w:val="20"/>
        </w:rPr>
        <w:t>日</w:t>
      </w:r>
      <w:r w:rsidRPr="00DC3B14">
        <w:rPr>
          <w:rFonts w:eastAsia="標楷體" w:hAnsi="Book Antiqua" w:hint="eastAsia"/>
          <w:kern w:val="0"/>
          <w:sz w:val="20"/>
          <w:szCs w:val="20"/>
        </w:rPr>
        <w:t>102</w:t>
      </w:r>
      <w:r w:rsidRPr="00DC3B14">
        <w:rPr>
          <w:rFonts w:eastAsia="標楷體" w:hAnsi="Book Antiqua"/>
          <w:kern w:val="0"/>
          <w:sz w:val="20"/>
          <w:szCs w:val="20"/>
        </w:rPr>
        <w:t>學年度第</w:t>
      </w:r>
      <w:r w:rsidRPr="00DC3B14">
        <w:rPr>
          <w:rFonts w:eastAsia="標楷體" w:hAnsi="Book Antiqua" w:hint="eastAsia"/>
          <w:kern w:val="0"/>
          <w:sz w:val="20"/>
          <w:szCs w:val="20"/>
        </w:rPr>
        <w:t>1</w:t>
      </w:r>
      <w:r w:rsidRPr="00DC3B14">
        <w:rPr>
          <w:rFonts w:eastAsia="標楷體" w:hAnsi="Book Antiqua"/>
          <w:kern w:val="0"/>
          <w:sz w:val="20"/>
          <w:szCs w:val="20"/>
        </w:rPr>
        <w:t>學期第</w:t>
      </w:r>
      <w:r w:rsidRPr="00DC3B14">
        <w:rPr>
          <w:rFonts w:eastAsia="標楷體" w:hAnsi="Book Antiqua" w:hint="eastAsia"/>
          <w:kern w:val="0"/>
          <w:sz w:val="20"/>
          <w:szCs w:val="20"/>
        </w:rPr>
        <w:t>1</w:t>
      </w:r>
      <w:r w:rsidRPr="00DC3B14">
        <w:rPr>
          <w:rFonts w:eastAsia="標楷體" w:hAnsi="Book Antiqua"/>
          <w:kern w:val="0"/>
          <w:sz w:val="20"/>
          <w:szCs w:val="20"/>
        </w:rPr>
        <w:t>次行政會議修正通過</w:t>
      </w:r>
    </w:p>
    <w:p w:rsidR="0035435D" w:rsidRPr="00DC3B14" w:rsidRDefault="0035435D" w:rsidP="0035435D">
      <w:pPr>
        <w:spacing w:line="280" w:lineRule="exact"/>
        <w:ind w:firstLineChars="600" w:firstLine="1200"/>
        <w:jc w:val="right"/>
        <w:rPr>
          <w:rFonts w:eastAsia="標楷體" w:hAnsi="Book Antiqua"/>
          <w:kern w:val="0"/>
          <w:sz w:val="20"/>
          <w:szCs w:val="20"/>
        </w:rPr>
      </w:pPr>
      <w:r w:rsidRPr="00DC3B14">
        <w:rPr>
          <w:rFonts w:eastAsia="標楷體"/>
          <w:kern w:val="0"/>
          <w:sz w:val="20"/>
          <w:szCs w:val="20"/>
        </w:rPr>
        <w:t>10</w:t>
      </w:r>
      <w:r w:rsidRPr="00DC3B14">
        <w:rPr>
          <w:rFonts w:eastAsia="標楷體" w:hint="eastAsia"/>
          <w:kern w:val="0"/>
          <w:sz w:val="20"/>
          <w:szCs w:val="20"/>
        </w:rPr>
        <w:t>6</w:t>
      </w:r>
      <w:r w:rsidRPr="00DC3B14">
        <w:rPr>
          <w:rFonts w:eastAsia="標楷體" w:hAnsi="Book Antiqua"/>
          <w:kern w:val="0"/>
          <w:sz w:val="20"/>
          <w:szCs w:val="20"/>
        </w:rPr>
        <w:t>年</w:t>
      </w:r>
      <w:r w:rsidR="00DC3B14" w:rsidRPr="00DC3B14">
        <w:rPr>
          <w:rFonts w:eastAsia="標楷體" w:hAnsi="Book Antiqua" w:hint="eastAsia"/>
          <w:kern w:val="0"/>
          <w:sz w:val="20"/>
          <w:szCs w:val="20"/>
        </w:rPr>
        <w:t>4</w:t>
      </w:r>
      <w:r w:rsidRPr="00DC3B14">
        <w:rPr>
          <w:rFonts w:eastAsia="標楷體" w:hAnsi="Book Antiqua"/>
          <w:kern w:val="0"/>
          <w:sz w:val="20"/>
          <w:szCs w:val="20"/>
        </w:rPr>
        <w:t>月</w:t>
      </w:r>
      <w:r w:rsidR="00DC3B14" w:rsidRPr="00DC3B14">
        <w:rPr>
          <w:rFonts w:eastAsia="標楷體" w:hAnsi="Book Antiqua" w:hint="eastAsia"/>
          <w:kern w:val="0"/>
          <w:sz w:val="20"/>
          <w:szCs w:val="20"/>
        </w:rPr>
        <w:t>18</w:t>
      </w:r>
      <w:r w:rsidRPr="00DC3B14">
        <w:rPr>
          <w:rFonts w:eastAsia="標楷體" w:hAnsi="Book Antiqua"/>
          <w:kern w:val="0"/>
          <w:sz w:val="20"/>
          <w:szCs w:val="20"/>
        </w:rPr>
        <w:t>日</w:t>
      </w:r>
      <w:r w:rsidRPr="00DC3B14">
        <w:rPr>
          <w:rFonts w:eastAsia="標楷體" w:hAnsi="Book Antiqua" w:hint="eastAsia"/>
          <w:kern w:val="0"/>
          <w:sz w:val="20"/>
          <w:szCs w:val="20"/>
        </w:rPr>
        <w:t>105</w:t>
      </w:r>
      <w:r w:rsidRPr="00DC3B14">
        <w:rPr>
          <w:rFonts w:eastAsia="標楷體" w:hAnsi="Book Antiqua"/>
          <w:kern w:val="0"/>
          <w:sz w:val="20"/>
          <w:szCs w:val="20"/>
        </w:rPr>
        <w:t>學年度第</w:t>
      </w:r>
      <w:r w:rsidR="00DC3B14" w:rsidRPr="00DC3B14">
        <w:rPr>
          <w:rFonts w:eastAsia="標楷體" w:hAnsi="Book Antiqua" w:hint="eastAsia"/>
          <w:kern w:val="0"/>
          <w:sz w:val="20"/>
          <w:szCs w:val="20"/>
        </w:rPr>
        <w:t>6</w:t>
      </w:r>
      <w:r w:rsidRPr="00DC3B14">
        <w:rPr>
          <w:rFonts w:eastAsia="標楷體" w:hAnsi="Book Antiqua"/>
          <w:kern w:val="0"/>
          <w:sz w:val="20"/>
          <w:szCs w:val="20"/>
        </w:rPr>
        <w:t>次行政會議修正通過</w:t>
      </w:r>
    </w:p>
    <w:p w:rsidR="0035435D" w:rsidRPr="00DC3B14" w:rsidRDefault="0035435D" w:rsidP="0035435D">
      <w:pPr>
        <w:spacing w:line="280" w:lineRule="exact"/>
        <w:ind w:firstLineChars="600" w:firstLine="1200"/>
        <w:jc w:val="right"/>
        <w:rPr>
          <w:rFonts w:eastAsia="標楷體" w:hAnsi="Book Antiqua"/>
          <w:kern w:val="0"/>
          <w:sz w:val="20"/>
          <w:szCs w:val="20"/>
        </w:rPr>
      </w:pPr>
    </w:p>
    <w:p w:rsidR="0035435D" w:rsidRPr="00DC3B14" w:rsidRDefault="003E66EF" w:rsidP="003E66EF">
      <w:pPr>
        <w:spacing w:line="340" w:lineRule="exact"/>
        <w:ind w:left="475" w:hangingChars="198" w:hanging="475"/>
        <w:jc w:val="both"/>
        <w:rPr>
          <w:rFonts w:eastAsia="標楷體"/>
          <w:kern w:val="0"/>
        </w:rPr>
      </w:pPr>
      <w:r w:rsidRPr="00DC3B14">
        <w:rPr>
          <w:rFonts w:eastAsia="標楷體" w:hint="eastAsia"/>
        </w:rPr>
        <w:t>一、</w:t>
      </w:r>
      <w:r w:rsidR="00446474" w:rsidRPr="00DC3B14">
        <w:rPr>
          <w:rFonts w:ascii="標楷體" w:eastAsia="標楷體" w:hAnsi="標楷體" w:hint="eastAsia"/>
        </w:rPr>
        <w:t>國立</w:t>
      </w:r>
      <w:proofErr w:type="gramStart"/>
      <w:r w:rsidR="00446474" w:rsidRPr="00DC3B14">
        <w:rPr>
          <w:rFonts w:ascii="標楷體" w:eastAsia="標楷體" w:hAnsi="標楷體" w:hint="eastAsia"/>
        </w:rPr>
        <w:t>臺</w:t>
      </w:r>
      <w:proofErr w:type="gramEnd"/>
      <w:r w:rsidR="00446474" w:rsidRPr="00DC3B14">
        <w:rPr>
          <w:rFonts w:ascii="標楷體" w:eastAsia="標楷體" w:hAnsi="標楷體" w:hint="eastAsia"/>
        </w:rPr>
        <w:t>中教育大學</w:t>
      </w:r>
      <w:r w:rsidR="00446474" w:rsidRPr="00DC3B14">
        <w:rPr>
          <w:rFonts w:ascii="標楷體" w:eastAsia="標楷體" w:hAnsi="標楷體"/>
        </w:rPr>
        <w:t>(</w:t>
      </w:r>
      <w:r w:rsidR="00446474" w:rsidRPr="00DC3B14">
        <w:rPr>
          <w:rFonts w:ascii="標楷體" w:eastAsia="標楷體" w:hAnsi="標楷體" w:hint="eastAsia"/>
        </w:rPr>
        <w:t>以下簡稱本校</w:t>
      </w:r>
      <w:r w:rsidR="00446474" w:rsidRPr="00DC3B14">
        <w:rPr>
          <w:rFonts w:ascii="標楷體" w:eastAsia="標楷體" w:hAnsi="標楷體"/>
        </w:rPr>
        <w:t>)為使各項自辦招生</w:t>
      </w:r>
      <w:r w:rsidR="00446474" w:rsidRPr="00DC3B14">
        <w:rPr>
          <w:rFonts w:ascii="標楷體" w:eastAsia="標楷體" w:hAnsi="標楷體" w:hint="eastAsia"/>
        </w:rPr>
        <w:t>考試</w:t>
      </w:r>
      <w:r w:rsidR="00446474" w:rsidRPr="00DC3B14">
        <w:rPr>
          <w:rFonts w:ascii="標楷體" w:eastAsia="標楷體" w:hAnsi="標楷體"/>
        </w:rPr>
        <w:t>工作</w:t>
      </w:r>
      <w:r w:rsidR="00446474" w:rsidRPr="00DC3B14">
        <w:rPr>
          <w:rFonts w:ascii="標楷體" w:eastAsia="標楷體" w:hAnsi="標楷體" w:hint="eastAsia"/>
        </w:rPr>
        <w:t>之</w:t>
      </w:r>
      <w:r w:rsidR="00446474" w:rsidRPr="00DC3B14">
        <w:rPr>
          <w:rFonts w:ascii="標楷體" w:eastAsia="標楷體" w:hAnsi="標楷體"/>
        </w:rPr>
        <w:t>酬勞支給有所</w:t>
      </w:r>
      <w:proofErr w:type="gramStart"/>
      <w:r w:rsidR="00446474" w:rsidRPr="00DC3B14">
        <w:rPr>
          <w:rFonts w:ascii="標楷體" w:eastAsia="標楷體" w:hAnsi="標楷體"/>
        </w:rPr>
        <w:t>準</w:t>
      </w:r>
      <w:proofErr w:type="gramEnd"/>
      <w:r w:rsidR="00446474" w:rsidRPr="00DC3B14">
        <w:rPr>
          <w:rFonts w:ascii="標楷體" w:eastAsia="標楷體" w:hAnsi="標楷體"/>
        </w:rPr>
        <w:t>據</w:t>
      </w:r>
      <w:r w:rsidR="00446474" w:rsidRPr="00DC3B14">
        <w:rPr>
          <w:rFonts w:ascii="標楷體" w:eastAsia="標楷體" w:hAnsi="標楷體" w:hint="eastAsia"/>
        </w:rPr>
        <w:t>，依據「公立大專校院辦理各項試</w:t>
      </w:r>
      <w:proofErr w:type="gramStart"/>
      <w:r w:rsidR="00446474" w:rsidRPr="00DC3B14">
        <w:rPr>
          <w:rFonts w:ascii="標楷體" w:eastAsia="標楷體" w:hAnsi="標楷體" w:hint="eastAsia"/>
        </w:rPr>
        <w:t>務</w:t>
      </w:r>
      <w:proofErr w:type="gramEnd"/>
      <w:r w:rsidR="00446474" w:rsidRPr="00DC3B14">
        <w:rPr>
          <w:rFonts w:ascii="標楷體" w:eastAsia="標楷體" w:hAnsi="標楷體" w:hint="eastAsia"/>
        </w:rPr>
        <w:t>工作酬勞支給要點」訂定「國立</w:t>
      </w:r>
      <w:proofErr w:type="gramStart"/>
      <w:r w:rsidR="00446474" w:rsidRPr="00DC3B14">
        <w:rPr>
          <w:rFonts w:ascii="標楷體" w:eastAsia="標楷體" w:hAnsi="標楷體" w:hint="eastAsia"/>
        </w:rPr>
        <w:t>臺</w:t>
      </w:r>
      <w:proofErr w:type="gramEnd"/>
      <w:r w:rsidR="00446474" w:rsidRPr="00DC3B14">
        <w:rPr>
          <w:rFonts w:ascii="標楷體" w:eastAsia="標楷體" w:hAnsi="標楷體" w:hint="eastAsia"/>
        </w:rPr>
        <w:t>中教育大學自辦招生考試工作酬勞支給</w:t>
      </w:r>
      <w:r w:rsidR="004B3616" w:rsidRPr="00DC3B14">
        <w:rPr>
          <w:rFonts w:ascii="標楷體" w:eastAsia="標楷體" w:hAnsi="標楷體" w:hint="eastAsia"/>
        </w:rPr>
        <w:t>原則</w:t>
      </w:r>
      <w:r w:rsidR="00446474" w:rsidRPr="00DC3B14">
        <w:rPr>
          <w:rFonts w:ascii="標楷體" w:eastAsia="標楷體" w:hAnsi="標楷體" w:hint="eastAsia"/>
        </w:rPr>
        <w:t>」</w:t>
      </w:r>
      <w:r w:rsidR="00446474" w:rsidRPr="00DC3B14">
        <w:rPr>
          <w:rFonts w:ascii="標楷體" w:eastAsia="標楷體" w:hAnsi="標楷體"/>
        </w:rPr>
        <w:t>(</w:t>
      </w:r>
      <w:r w:rsidR="00446474" w:rsidRPr="00DC3B14">
        <w:rPr>
          <w:rFonts w:ascii="標楷體" w:eastAsia="標楷體" w:hAnsi="標楷體" w:hint="eastAsia"/>
        </w:rPr>
        <w:t>以下簡稱本</w:t>
      </w:r>
      <w:r w:rsidR="004B3616" w:rsidRPr="00DC3B14">
        <w:rPr>
          <w:rFonts w:ascii="標楷體" w:eastAsia="標楷體" w:hAnsi="標楷體" w:hint="eastAsia"/>
        </w:rPr>
        <w:t>原則</w:t>
      </w:r>
      <w:r w:rsidR="00446474" w:rsidRPr="00DC3B14">
        <w:rPr>
          <w:rFonts w:ascii="標楷體" w:eastAsia="標楷體" w:hAnsi="標楷體"/>
        </w:rPr>
        <w:t>)</w:t>
      </w:r>
      <w:r w:rsidR="00446474" w:rsidRPr="00DC3B14">
        <w:rPr>
          <w:rFonts w:ascii="標楷體" w:eastAsia="標楷體" w:hAnsi="標楷體" w:hint="eastAsia"/>
        </w:rPr>
        <w:t>。</w:t>
      </w:r>
    </w:p>
    <w:p w:rsidR="0035435D" w:rsidRPr="00DC3B14" w:rsidRDefault="003E66EF" w:rsidP="003E66EF">
      <w:pPr>
        <w:spacing w:line="340" w:lineRule="exact"/>
        <w:ind w:left="475" w:hangingChars="198" w:hanging="475"/>
        <w:jc w:val="both"/>
        <w:textDirection w:val="tbRlV"/>
        <w:rPr>
          <w:rFonts w:eastAsia="標楷體"/>
        </w:rPr>
      </w:pPr>
      <w:r w:rsidRPr="00DC3B14">
        <w:rPr>
          <w:rFonts w:eastAsia="標楷體" w:hint="eastAsia"/>
        </w:rPr>
        <w:t>二、</w:t>
      </w:r>
      <w:r w:rsidR="0035435D" w:rsidRPr="00DC3B14">
        <w:rPr>
          <w:rFonts w:eastAsia="標楷體"/>
        </w:rPr>
        <w:t>本校辦理各項招生考試之酬勞支給</w:t>
      </w:r>
      <w:r w:rsidR="004B3616" w:rsidRPr="00DC3B14">
        <w:rPr>
          <w:rFonts w:eastAsia="標楷體" w:hint="eastAsia"/>
        </w:rPr>
        <w:t>，</w:t>
      </w:r>
      <w:r w:rsidRPr="00DC3B14">
        <w:rPr>
          <w:rFonts w:eastAsia="標楷體" w:hint="eastAsia"/>
        </w:rPr>
        <w:t>依</w:t>
      </w:r>
      <w:r w:rsidR="0035435D" w:rsidRPr="00DC3B14">
        <w:rPr>
          <w:rFonts w:eastAsia="標楷體"/>
        </w:rPr>
        <w:t>「國立</w:t>
      </w:r>
      <w:proofErr w:type="gramStart"/>
      <w:r w:rsidR="0035435D" w:rsidRPr="00DC3B14">
        <w:rPr>
          <w:rFonts w:eastAsia="標楷體"/>
        </w:rPr>
        <w:t>臺</w:t>
      </w:r>
      <w:proofErr w:type="gramEnd"/>
      <w:r w:rsidR="0035435D" w:rsidRPr="00DC3B14">
        <w:rPr>
          <w:rFonts w:eastAsia="標楷體"/>
        </w:rPr>
        <w:t>中教育大學自辦招生考試</w:t>
      </w:r>
      <w:proofErr w:type="gramStart"/>
      <w:r w:rsidR="0035435D" w:rsidRPr="00DC3B14">
        <w:rPr>
          <w:rFonts w:eastAsia="標楷體"/>
        </w:rPr>
        <w:t>試務</w:t>
      </w:r>
      <w:proofErr w:type="gramEnd"/>
      <w:r w:rsidR="0035435D" w:rsidRPr="00DC3B14">
        <w:rPr>
          <w:rFonts w:eastAsia="標楷體"/>
        </w:rPr>
        <w:t>人員工作酬勞支給基準表」</w:t>
      </w:r>
      <w:r w:rsidR="003748C5" w:rsidRPr="00DC3B14">
        <w:rPr>
          <w:rFonts w:ascii="標楷體" w:eastAsia="標楷體" w:hAnsi="標楷體" w:hint="eastAsia"/>
        </w:rPr>
        <w:t>（以下簡稱基準表）</w:t>
      </w:r>
      <w:r w:rsidRPr="00DC3B14">
        <w:rPr>
          <w:rFonts w:eastAsia="標楷體" w:hint="eastAsia"/>
        </w:rPr>
        <w:t>辦理</w:t>
      </w:r>
      <w:r w:rsidR="0035435D" w:rsidRPr="00DC3B14">
        <w:rPr>
          <w:rFonts w:eastAsia="標楷體"/>
        </w:rPr>
        <w:t>。</w:t>
      </w:r>
    </w:p>
    <w:p w:rsidR="0035435D" w:rsidRPr="00DC3B14" w:rsidRDefault="0035435D" w:rsidP="00344C8F">
      <w:pPr>
        <w:spacing w:line="340" w:lineRule="exact"/>
        <w:ind w:leftChars="192" w:left="473" w:hangingChars="5" w:hanging="12"/>
        <w:jc w:val="both"/>
        <w:textDirection w:val="tbRlV"/>
        <w:rPr>
          <w:rFonts w:eastAsia="標楷體"/>
        </w:rPr>
      </w:pPr>
      <w:r w:rsidRPr="00DC3B14">
        <w:rPr>
          <w:rFonts w:eastAsia="標楷體"/>
        </w:rPr>
        <w:t>前項基準表為最高支付標準，如該次考試收入不足以支應時，應自行向下調整。基準表內未規定事項，辦理考試、試</w:t>
      </w:r>
      <w:proofErr w:type="gramStart"/>
      <w:r w:rsidRPr="00DC3B14">
        <w:rPr>
          <w:rFonts w:eastAsia="標楷體"/>
        </w:rPr>
        <w:t>務</w:t>
      </w:r>
      <w:proofErr w:type="gramEnd"/>
      <w:r w:rsidRPr="00DC3B14">
        <w:rPr>
          <w:rFonts w:eastAsia="標楷體"/>
        </w:rPr>
        <w:t>工作人員，得視實際需要，經簽准後比照相關之酬勞項目支付酬勞。工讀生</w:t>
      </w:r>
      <w:r w:rsidR="00344C8F" w:rsidRPr="00DC3B14">
        <w:rPr>
          <w:rFonts w:eastAsia="標楷體" w:hint="eastAsia"/>
        </w:rPr>
        <w:t>待遇依勞動部公告之基本時薪計算。</w:t>
      </w:r>
    </w:p>
    <w:p w:rsidR="0035435D" w:rsidRPr="00DC3B14" w:rsidRDefault="003E66EF" w:rsidP="003E66EF">
      <w:pPr>
        <w:spacing w:line="340" w:lineRule="exact"/>
        <w:ind w:left="475" w:hangingChars="198" w:hanging="475"/>
        <w:jc w:val="both"/>
        <w:textDirection w:val="tbRlV"/>
        <w:rPr>
          <w:rFonts w:eastAsia="標楷體"/>
        </w:rPr>
      </w:pPr>
      <w:r w:rsidRPr="00DC3B14">
        <w:rPr>
          <w:rFonts w:eastAsia="標楷體" w:hint="eastAsia"/>
        </w:rPr>
        <w:t>三、</w:t>
      </w:r>
      <w:r w:rsidR="0035435D" w:rsidRPr="00DC3B14">
        <w:rPr>
          <w:rFonts w:eastAsia="標楷體"/>
        </w:rPr>
        <w:t>本校每次招生考試收入之運用，應以收支平衡為原則；用於支給試</w:t>
      </w:r>
      <w:proofErr w:type="gramStart"/>
      <w:r w:rsidR="0035435D" w:rsidRPr="00DC3B14">
        <w:rPr>
          <w:rFonts w:eastAsia="標楷體"/>
        </w:rPr>
        <w:t>務</w:t>
      </w:r>
      <w:proofErr w:type="gramEnd"/>
      <w:r w:rsidR="0035435D" w:rsidRPr="00DC3B14">
        <w:rPr>
          <w:rFonts w:eastAsia="標楷體"/>
        </w:rPr>
        <w:t>人員工作酬勞之總額，不得超過其收入總額之百分之五十。但命題、閱卷、審查、面試、入</w:t>
      </w:r>
      <w:proofErr w:type="gramStart"/>
      <w:r w:rsidR="0035435D" w:rsidRPr="00DC3B14">
        <w:rPr>
          <w:rFonts w:eastAsia="標楷體"/>
        </w:rPr>
        <w:t>闈</w:t>
      </w:r>
      <w:proofErr w:type="gramEnd"/>
      <w:r w:rsidR="0035435D" w:rsidRPr="00DC3B14">
        <w:rPr>
          <w:rFonts w:eastAsia="標楷體"/>
        </w:rPr>
        <w:t>及監考酬勞之支給，不在此限。</w:t>
      </w:r>
    </w:p>
    <w:p w:rsidR="0035435D" w:rsidRPr="00DC3B14" w:rsidRDefault="0035435D" w:rsidP="003E66EF">
      <w:pPr>
        <w:spacing w:line="340" w:lineRule="exact"/>
        <w:ind w:left="475" w:hangingChars="198" w:hanging="475"/>
        <w:jc w:val="both"/>
        <w:textDirection w:val="tbRlV"/>
        <w:rPr>
          <w:rFonts w:eastAsia="標楷體"/>
        </w:rPr>
      </w:pPr>
      <w:r w:rsidRPr="00DC3B14">
        <w:rPr>
          <w:rFonts w:eastAsia="標楷體"/>
        </w:rPr>
        <w:t>四</w:t>
      </w:r>
      <w:r w:rsidR="003E66EF" w:rsidRPr="00DC3B14">
        <w:rPr>
          <w:rFonts w:eastAsia="標楷體" w:hint="eastAsia"/>
        </w:rPr>
        <w:t>、</w:t>
      </w:r>
      <w:r w:rsidRPr="00DC3B14">
        <w:rPr>
          <w:rFonts w:eastAsia="標楷體"/>
        </w:rPr>
        <w:t>考試</w:t>
      </w:r>
      <w:proofErr w:type="gramStart"/>
      <w:r w:rsidRPr="00DC3B14">
        <w:rPr>
          <w:rFonts w:eastAsia="標楷體"/>
        </w:rPr>
        <w:t>試務</w:t>
      </w:r>
      <w:proofErr w:type="gramEnd"/>
      <w:r w:rsidRPr="00DC3B14">
        <w:rPr>
          <w:rFonts w:eastAsia="標楷體"/>
        </w:rPr>
        <w:t>人員招生考試工作酬勞之支給，每月支給總額不得超過其月支薪給總額之百分之二十。但命題、閱卷之支給，得不列入上開支給總額計算。</w:t>
      </w:r>
    </w:p>
    <w:p w:rsidR="0035435D" w:rsidRPr="00DC3B14" w:rsidRDefault="0035435D" w:rsidP="003E66EF">
      <w:pPr>
        <w:spacing w:line="340" w:lineRule="exact"/>
        <w:ind w:leftChars="192" w:left="473" w:hangingChars="5" w:hanging="12"/>
        <w:jc w:val="both"/>
        <w:textDirection w:val="tbRlV"/>
        <w:rPr>
          <w:rFonts w:eastAsia="標楷體"/>
        </w:rPr>
      </w:pPr>
      <w:r w:rsidRPr="00DC3B14">
        <w:rPr>
          <w:rFonts w:eastAsia="標楷體"/>
        </w:rPr>
        <w:t>前項月支薪給總額，指本薪（年功薪）及專業加給（學術研究費）二項合計數，主管人員另加計主管職務加給一項。</w:t>
      </w:r>
    </w:p>
    <w:p w:rsidR="0035435D" w:rsidRPr="00DC3B14" w:rsidRDefault="0035435D" w:rsidP="003E66EF">
      <w:pPr>
        <w:spacing w:line="340" w:lineRule="exact"/>
        <w:ind w:leftChars="192" w:left="473" w:hangingChars="5" w:hanging="12"/>
        <w:jc w:val="both"/>
        <w:textDirection w:val="tbRlV"/>
        <w:rPr>
          <w:rFonts w:eastAsia="標楷體"/>
        </w:rPr>
      </w:pPr>
      <w:r w:rsidRPr="00DC3B14">
        <w:rPr>
          <w:rFonts w:eastAsia="標楷體"/>
        </w:rPr>
        <w:t>各項考試支用除依</w:t>
      </w:r>
      <w:proofErr w:type="gramStart"/>
      <w:r w:rsidR="003748C5" w:rsidRPr="00DC3B14">
        <w:rPr>
          <w:rFonts w:eastAsia="標楷體" w:hint="eastAsia"/>
        </w:rPr>
        <w:t>基</w:t>
      </w:r>
      <w:r w:rsidRPr="00DC3B14">
        <w:rPr>
          <w:rFonts w:eastAsia="標楷體"/>
        </w:rPr>
        <w:t>準表按實際</w:t>
      </w:r>
      <w:proofErr w:type="gramEnd"/>
      <w:r w:rsidRPr="00DC3B14">
        <w:rPr>
          <w:rFonts w:eastAsia="標楷體"/>
        </w:rPr>
        <w:t>情形</w:t>
      </w:r>
      <w:proofErr w:type="gramStart"/>
      <w:r w:rsidRPr="00DC3B14">
        <w:rPr>
          <w:rFonts w:eastAsia="標楷體"/>
        </w:rPr>
        <w:t>覈</w:t>
      </w:r>
      <w:proofErr w:type="gramEnd"/>
      <w:r w:rsidRPr="00DC3B14">
        <w:rPr>
          <w:rFonts w:eastAsia="標楷體"/>
        </w:rPr>
        <w:t>實支給外，並以不重領，不</w:t>
      </w:r>
      <w:proofErr w:type="gramStart"/>
      <w:r w:rsidRPr="00DC3B14">
        <w:rPr>
          <w:rFonts w:eastAsia="標楷體"/>
        </w:rPr>
        <w:t>兼領為原則</w:t>
      </w:r>
      <w:proofErr w:type="gramEnd"/>
      <w:r w:rsidRPr="00DC3B14">
        <w:rPr>
          <w:rFonts w:eastAsia="標楷體"/>
        </w:rPr>
        <w:t>。</w:t>
      </w:r>
    </w:p>
    <w:p w:rsidR="0035435D" w:rsidRPr="00DC3B14" w:rsidRDefault="0035435D" w:rsidP="003E66EF">
      <w:pPr>
        <w:spacing w:line="340" w:lineRule="exact"/>
        <w:ind w:left="475" w:hangingChars="198" w:hanging="475"/>
        <w:jc w:val="both"/>
        <w:textDirection w:val="tbRlV"/>
        <w:rPr>
          <w:rFonts w:eastAsia="標楷體"/>
        </w:rPr>
      </w:pPr>
      <w:r w:rsidRPr="00DC3B14">
        <w:rPr>
          <w:rFonts w:eastAsia="標楷體"/>
        </w:rPr>
        <w:t>五</w:t>
      </w:r>
      <w:r w:rsidR="003E66EF" w:rsidRPr="00DC3B14">
        <w:rPr>
          <w:rFonts w:eastAsia="標楷體" w:hint="eastAsia"/>
        </w:rPr>
        <w:t>、</w:t>
      </w:r>
      <w:r w:rsidRPr="00DC3B14">
        <w:rPr>
          <w:rFonts w:eastAsia="標楷體"/>
        </w:rPr>
        <w:t>各項招生考試所需之直接及間接成本，應編列於招生經費預算，並經招生委員會議審議通過後執行；各項招生支給決算表，應提送</w:t>
      </w:r>
      <w:r w:rsidR="00446474" w:rsidRPr="00DC3B14">
        <w:rPr>
          <w:rFonts w:eastAsia="標楷體" w:hint="eastAsia"/>
        </w:rPr>
        <w:t>本校稽核人員</w:t>
      </w:r>
      <w:r w:rsidRPr="00DC3B14">
        <w:rPr>
          <w:rFonts w:eastAsia="標楷體"/>
        </w:rPr>
        <w:t>稽核。</w:t>
      </w:r>
    </w:p>
    <w:p w:rsidR="0035435D" w:rsidRPr="00DC3B14" w:rsidRDefault="0035435D" w:rsidP="003E66EF">
      <w:pPr>
        <w:spacing w:line="340" w:lineRule="exact"/>
        <w:ind w:left="475" w:hangingChars="198" w:hanging="475"/>
        <w:jc w:val="both"/>
        <w:rPr>
          <w:rFonts w:eastAsia="標楷體"/>
        </w:rPr>
      </w:pPr>
      <w:r w:rsidRPr="00DC3B14">
        <w:rPr>
          <w:rFonts w:eastAsia="標楷體"/>
        </w:rPr>
        <w:t>六</w:t>
      </w:r>
      <w:r w:rsidR="003E66EF" w:rsidRPr="00DC3B14">
        <w:rPr>
          <w:rFonts w:eastAsia="標楷體" w:hint="eastAsia"/>
        </w:rPr>
        <w:t>、</w:t>
      </w:r>
      <w:r w:rsidRPr="00DC3B14">
        <w:rPr>
          <w:rFonts w:eastAsia="標楷體"/>
        </w:rPr>
        <w:t>本</w:t>
      </w:r>
      <w:r w:rsidR="003748C5" w:rsidRPr="00DC3B14">
        <w:rPr>
          <w:rFonts w:eastAsia="標楷體" w:hint="eastAsia"/>
        </w:rPr>
        <w:t>原則</w:t>
      </w:r>
      <w:r w:rsidRPr="00DC3B14">
        <w:rPr>
          <w:rFonts w:eastAsia="標楷體"/>
        </w:rPr>
        <w:t>經行政會議通過後實施，修正時亦同。</w:t>
      </w:r>
    </w:p>
    <w:p w:rsidR="00A85EE0" w:rsidRPr="00DC3B14" w:rsidRDefault="00A85EE0" w:rsidP="00446474">
      <w:pPr>
        <w:spacing w:line="340" w:lineRule="exact"/>
        <w:jc w:val="both"/>
        <w:rPr>
          <w:rFonts w:eastAsia="標楷體"/>
          <w:kern w:val="0"/>
        </w:rPr>
      </w:pPr>
    </w:p>
    <w:p w:rsidR="0035435D" w:rsidRPr="00DC3B14" w:rsidRDefault="0035435D" w:rsidP="0035435D">
      <w:pPr>
        <w:spacing w:line="480" w:lineRule="exact"/>
        <w:jc w:val="center"/>
        <w:rPr>
          <w:rFonts w:eastAsia="標楷體"/>
          <w:sz w:val="28"/>
          <w:szCs w:val="28"/>
        </w:rPr>
      </w:pPr>
    </w:p>
    <w:p w:rsidR="00DC3B14" w:rsidRPr="00DC3B14" w:rsidRDefault="00DC3B14" w:rsidP="0035435D">
      <w:pPr>
        <w:spacing w:line="480" w:lineRule="exact"/>
        <w:jc w:val="center"/>
        <w:rPr>
          <w:rFonts w:eastAsia="標楷體"/>
          <w:sz w:val="28"/>
          <w:szCs w:val="28"/>
        </w:rPr>
      </w:pPr>
    </w:p>
    <w:p w:rsidR="00063EC5" w:rsidRPr="00DC3B14" w:rsidRDefault="00063EC5" w:rsidP="0035435D">
      <w:pPr>
        <w:spacing w:line="480" w:lineRule="exact"/>
        <w:jc w:val="center"/>
        <w:rPr>
          <w:rFonts w:eastAsia="標楷體"/>
          <w:sz w:val="28"/>
          <w:szCs w:val="28"/>
        </w:rPr>
      </w:pPr>
    </w:p>
    <w:p w:rsidR="00063EC5" w:rsidRPr="00DC3B14" w:rsidRDefault="00063EC5" w:rsidP="0035435D">
      <w:pPr>
        <w:spacing w:line="480" w:lineRule="exact"/>
        <w:jc w:val="center"/>
        <w:rPr>
          <w:rFonts w:eastAsia="標楷體"/>
          <w:sz w:val="28"/>
          <w:szCs w:val="28"/>
        </w:rPr>
      </w:pPr>
    </w:p>
    <w:p w:rsidR="00063EC5" w:rsidRPr="00DC3B14" w:rsidRDefault="00063EC5" w:rsidP="0035435D">
      <w:pPr>
        <w:spacing w:line="480" w:lineRule="exact"/>
        <w:jc w:val="center"/>
        <w:rPr>
          <w:rFonts w:eastAsia="標楷體"/>
          <w:sz w:val="28"/>
          <w:szCs w:val="28"/>
        </w:rPr>
      </w:pPr>
    </w:p>
    <w:p w:rsidR="00063EC5" w:rsidRPr="00DC3B14" w:rsidRDefault="00063EC5" w:rsidP="0035435D">
      <w:pPr>
        <w:spacing w:line="480" w:lineRule="exact"/>
        <w:jc w:val="center"/>
        <w:rPr>
          <w:rFonts w:eastAsia="標楷體"/>
          <w:sz w:val="28"/>
          <w:szCs w:val="28"/>
        </w:rPr>
      </w:pPr>
    </w:p>
    <w:p w:rsidR="00063EC5" w:rsidRPr="00DC3B14" w:rsidRDefault="00063EC5" w:rsidP="0035435D">
      <w:pPr>
        <w:spacing w:line="480" w:lineRule="exact"/>
        <w:jc w:val="center"/>
        <w:rPr>
          <w:rFonts w:eastAsia="標楷體"/>
          <w:sz w:val="28"/>
          <w:szCs w:val="28"/>
        </w:rPr>
      </w:pPr>
    </w:p>
    <w:p w:rsidR="00063EC5" w:rsidRPr="00DC3B14" w:rsidRDefault="00063EC5" w:rsidP="0035435D">
      <w:pPr>
        <w:spacing w:line="480" w:lineRule="exact"/>
        <w:jc w:val="center"/>
        <w:rPr>
          <w:rFonts w:eastAsia="標楷體"/>
          <w:sz w:val="28"/>
          <w:szCs w:val="28"/>
        </w:rPr>
      </w:pPr>
    </w:p>
    <w:p w:rsidR="00063EC5" w:rsidRPr="00DC3B14" w:rsidRDefault="00063EC5" w:rsidP="0035435D">
      <w:pPr>
        <w:spacing w:line="480" w:lineRule="exact"/>
        <w:jc w:val="center"/>
        <w:rPr>
          <w:rFonts w:eastAsia="標楷體"/>
          <w:sz w:val="28"/>
          <w:szCs w:val="28"/>
        </w:rPr>
      </w:pPr>
    </w:p>
    <w:p w:rsidR="0035435D" w:rsidRPr="00DC3B14" w:rsidRDefault="0035435D" w:rsidP="0035435D">
      <w:pPr>
        <w:spacing w:line="480" w:lineRule="exact"/>
        <w:jc w:val="center"/>
        <w:rPr>
          <w:rFonts w:eastAsia="標楷體"/>
          <w:sz w:val="28"/>
          <w:szCs w:val="28"/>
        </w:rPr>
      </w:pPr>
      <w:r w:rsidRPr="00DC3B14">
        <w:rPr>
          <w:rFonts w:eastAsia="標楷體"/>
          <w:sz w:val="28"/>
          <w:szCs w:val="28"/>
        </w:rPr>
        <w:lastRenderedPageBreak/>
        <w:t>國立</w:t>
      </w:r>
      <w:proofErr w:type="gramStart"/>
      <w:r w:rsidRPr="00DC3B14">
        <w:rPr>
          <w:rFonts w:eastAsia="標楷體"/>
          <w:sz w:val="28"/>
          <w:szCs w:val="28"/>
        </w:rPr>
        <w:t>臺</w:t>
      </w:r>
      <w:proofErr w:type="gramEnd"/>
      <w:r w:rsidRPr="00DC3B14">
        <w:rPr>
          <w:rFonts w:eastAsia="標楷體"/>
          <w:sz w:val="28"/>
          <w:szCs w:val="28"/>
        </w:rPr>
        <w:t>中教育大學自辦招生考試</w:t>
      </w:r>
      <w:proofErr w:type="gramStart"/>
      <w:r w:rsidRPr="00DC3B14">
        <w:rPr>
          <w:rFonts w:eastAsia="標楷體"/>
          <w:sz w:val="28"/>
          <w:szCs w:val="28"/>
        </w:rPr>
        <w:t>試務</w:t>
      </w:r>
      <w:proofErr w:type="gramEnd"/>
      <w:r w:rsidRPr="00DC3B14">
        <w:rPr>
          <w:rFonts w:eastAsia="標楷體"/>
          <w:sz w:val="28"/>
          <w:szCs w:val="28"/>
        </w:rPr>
        <w:t>人員工作酬勞支給基準表</w:t>
      </w:r>
    </w:p>
    <w:tbl>
      <w:tblPr>
        <w:tblW w:w="108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2202"/>
        <w:gridCol w:w="8221"/>
      </w:tblGrid>
      <w:tr w:rsidR="0035435D" w:rsidRPr="00DC3B14" w:rsidTr="0035435D">
        <w:trPr>
          <w:tblHeader/>
        </w:trPr>
        <w:tc>
          <w:tcPr>
            <w:tcW w:w="2618" w:type="dxa"/>
            <w:gridSpan w:val="2"/>
          </w:tcPr>
          <w:p w:rsidR="0035435D" w:rsidRPr="00DC3B14" w:rsidRDefault="0035435D" w:rsidP="0035435D">
            <w:pPr>
              <w:spacing w:line="32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DC3B14">
              <w:rPr>
                <w:rFonts w:eastAsia="標楷體"/>
                <w:kern w:val="0"/>
                <w:sz w:val="20"/>
                <w:szCs w:val="20"/>
              </w:rPr>
              <w:t>項目</w:t>
            </w:r>
          </w:p>
        </w:tc>
        <w:tc>
          <w:tcPr>
            <w:tcW w:w="8221" w:type="dxa"/>
          </w:tcPr>
          <w:p w:rsidR="0035435D" w:rsidRPr="00DC3B14" w:rsidRDefault="0035435D" w:rsidP="0035435D">
            <w:pPr>
              <w:spacing w:line="32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DC3B14">
              <w:rPr>
                <w:rFonts w:eastAsia="標楷體"/>
                <w:kern w:val="0"/>
                <w:sz w:val="20"/>
                <w:szCs w:val="20"/>
              </w:rPr>
              <w:t>說明</w:t>
            </w:r>
          </w:p>
        </w:tc>
      </w:tr>
      <w:tr w:rsidR="0035435D" w:rsidRPr="00DC3B14" w:rsidTr="0035435D">
        <w:tc>
          <w:tcPr>
            <w:tcW w:w="416" w:type="dxa"/>
            <w:vMerge w:val="restart"/>
            <w:vAlign w:val="center"/>
          </w:tcPr>
          <w:p w:rsidR="0035435D" w:rsidRPr="00DC3B14" w:rsidRDefault="0035435D" w:rsidP="0035435D">
            <w:pPr>
              <w:spacing w:line="32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DC3B14">
              <w:rPr>
                <w:rFonts w:eastAsia="標楷體"/>
                <w:kern w:val="0"/>
                <w:sz w:val="20"/>
                <w:szCs w:val="20"/>
              </w:rPr>
              <w:t>典試工作</w:t>
            </w:r>
          </w:p>
        </w:tc>
        <w:tc>
          <w:tcPr>
            <w:tcW w:w="2202" w:type="dxa"/>
            <w:vAlign w:val="center"/>
          </w:tcPr>
          <w:p w:rsidR="0035435D" w:rsidRPr="00DC3B14" w:rsidRDefault="0035435D" w:rsidP="0035435D">
            <w:pPr>
              <w:spacing w:line="32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C3B14">
              <w:rPr>
                <w:rFonts w:eastAsia="標楷體"/>
                <w:kern w:val="0"/>
                <w:sz w:val="20"/>
                <w:szCs w:val="20"/>
              </w:rPr>
              <w:t>一、命題酬勞</w:t>
            </w:r>
          </w:p>
        </w:tc>
        <w:tc>
          <w:tcPr>
            <w:tcW w:w="8221" w:type="dxa"/>
          </w:tcPr>
          <w:p w:rsidR="0035435D" w:rsidRPr="00DC3B14" w:rsidRDefault="0035435D" w:rsidP="0035435D">
            <w:pPr>
              <w:spacing w:line="320" w:lineRule="exact"/>
              <w:ind w:left="1364" w:hangingChars="682" w:hanging="1364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（一）</w:t>
            </w:r>
            <w:r w:rsidRPr="00DC3B1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命題費</w:t>
            </w:r>
            <w:r w:rsidRPr="00DC3B14">
              <w:rPr>
                <w:rFonts w:ascii="新細明體" w:hAnsi="新細明體" w:hint="eastAsia"/>
                <w:kern w:val="0"/>
                <w:sz w:val="20"/>
                <w:szCs w:val="20"/>
              </w:rPr>
              <w:t>：</w:t>
            </w:r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作文一、五○○元、論文題、測驗題、混合題(含參考答案或標準答案)之命題每科每套三、○○○元。</w:t>
            </w:r>
          </w:p>
          <w:p w:rsidR="0035435D" w:rsidRPr="00DC3B14" w:rsidRDefault="0035435D" w:rsidP="0035435D">
            <w:pPr>
              <w:spacing w:line="320" w:lineRule="exact"/>
              <w:ind w:left="604" w:hangingChars="302" w:hanging="604"/>
              <w:jc w:val="both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（二）</w:t>
            </w:r>
            <w:r w:rsidRPr="00DC3B1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襄助命題費（工作含選題、審題、試題複核、印製、查題、裝袋、彌封、裝箱、闈場安全維護及闈場試</w:t>
            </w:r>
            <w:proofErr w:type="gramStart"/>
            <w:r w:rsidRPr="00DC3B1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務</w:t>
            </w:r>
            <w:proofErr w:type="gramEnd"/>
            <w:r w:rsidRPr="00DC3B1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聯繫）</w:t>
            </w:r>
            <w:r w:rsidRPr="00DC3B14">
              <w:rPr>
                <w:rFonts w:ascii="新細明體" w:hAnsi="新細明體" w:hint="eastAsia"/>
                <w:kern w:val="0"/>
                <w:sz w:val="20"/>
                <w:szCs w:val="20"/>
              </w:rPr>
              <w:t>：</w:t>
            </w:r>
          </w:p>
          <w:p w:rsidR="0035435D" w:rsidRPr="00DC3B14" w:rsidRDefault="0035435D" w:rsidP="0035435D">
            <w:pPr>
              <w:autoSpaceDE w:val="0"/>
              <w:autoSpaceDN w:val="0"/>
              <w:adjustRightInd w:val="0"/>
              <w:spacing w:line="320" w:lineRule="exact"/>
              <w:ind w:leftChars="250" w:left="772" w:hangingChars="86" w:hanging="172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3B1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1.</w:t>
            </w:r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每科目或每研究所考試</w:t>
            </w:r>
            <w:proofErr w:type="gramStart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選題費</w:t>
            </w:r>
            <w:proofErr w:type="gramEnd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一、五○○元。</w:t>
            </w:r>
          </w:p>
          <w:p w:rsidR="0035435D" w:rsidRPr="00DC3B14" w:rsidRDefault="0035435D" w:rsidP="0035435D">
            <w:pPr>
              <w:autoSpaceDE w:val="0"/>
              <w:autoSpaceDN w:val="0"/>
              <w:adjustRightInd w:val="0"/>
              <w:spacing w:line="320" w:lineRule="exact"/>
              <w:ind w:leftChars="250" w:left="772" w:hangingChars="86" w:hanging="172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3B1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2.</w:t>
            </w:r>
            <w:proofErr w:type="gramStart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題庫抽審試題</w:t>
            </w:r>
            <w:proofErr w:type="gramEnd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委員每次考試四、○○○元。</w:t>
            </w:r>
          </w:p>
          <w:p w:rsidR="0035435D" w:rsidRPr="00DC3B14" w:rsidRDefault="0035435D" w:rsidP="0035435D">
            <w:pPr>
              <w:autoSpaceDE w:val="0"/>
              <w:autoSpaceDN w:val="0"/>
              <w:adjustRightInd w:val="0"/>
              <w:spacing w:line="320" w:lineRule="exact"/>
              <w:ind w:leftChars="250" w:left="772" w:hangingChars="86" w:hanging="172"/>
              <w:jc w:val="both"/>
              <w:textDirection w:val="tbRlV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3B1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3.</w:t>
            </w:r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入</w:t>
            </w:r>
            <w:proofErr w:type="gramStart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闈</w:t>
            </w:r>
            <w:proofErr w:type="gramEnd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期間</w:t>
            </w:r>
            <w:proofErr w:type="gramStart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闈</w:t>
            </w:r>
            <w:proofErr w:type="gramEnd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外工作人員，半天九○○元，全天一、八○○元，至多四人次;警衛每小時一五○元。</w:t>
            </w:r>
          </w:p>
          <w:p w:rsidR="0035435D" w:rsidRPr="00DC3B14" w:rsidRDefault="0035435D" w:rsidP="0035435D">
            <w:pPr>
              <w:autoSpaceDE w:val="0"/>
              <w:autoSpaceDN w:val="0"/>
              <w:adjustRightInd w:val="0"/>
              <w:spacing w:line="320" w:lineRule="exact"/>
              <w:ind w:leftChars="250" w:left="772" w:hangingChars="86" w:hanging="172"/>
              <w:jc w:val="both"/>
              <w:textDirection w:val="tbRlV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3B1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4.</w:t>
            </w:r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入</w:t>
            </w:r>
            <w:proofErr w:type="gramStart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闈</w:t>
            </w:r>
            <w:proofErr w:type="gramEnd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期間</w:t>
            </w:r>
            <w:proofErr w:type="gramStart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闈</w:t>
            </w:r>
            <w:proofErr w:type="gramEnd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內工作人員，</w:t>
            </w:r>
            <w:proofErr w:type="gramStart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半天一</w:t>
            </w:r>
            <w:proofErr w:type="gramEnd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、三五○元，全天二、七○○元;伙食費五○○元。</w:t>
            </w:r>
            <w:proofErr w:type="gramStart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闈</w:t>
            </w:r>
            <w:proofErr w:type="gramEnd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長另每天加五○○元，最高另加全程工作酬勞三、○○○元。入</w:t>
            </w:r>
            <w:proofErr w:type="gramStart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闈</w:t>
            </w:r>
            <w:proofErr w:type="gramEnd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人員為教師時，另核實支給入</w:t>
            </w:r>
            <w:proofErr w:type="gramStart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闈</w:t>
            </w:r>
            <w:proofErr w:type="gramEnd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期間與鐘點費等值之酬勞。</w:t>
            </w:r>
          </w:p>
        </w:tc>
      </w:tr>
      <w:tr w:rsidR="0035435D" w:rsidRPr="00DC3B14" w:rsidTr="0035435D">
        <w:tc>
          <w:tcPr>
            <w:tcW w:w="416" w:type="dxa"/>
            <w:vMerge/>
          </w:tcPr>
          <w:p w:rsidR="0035435D" w:rsidRPr="00DC3B14" w:rsidRDefault="0035435D" w:rsidP="0035435D">
            <w:pPr>
              <w:spacing w:line="32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02" w:type="dxa"/>
            <w:vAlign w:val="center"/>
          </w:tcPr>
          <w:p w:rsidR="0035435D" w:rsidRPr="00DC3B14" w:rsidRDefault="0035435D" w:rsidP="0035435D">
            <w:pPr>
              <w:spacing w:line="32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C3B14">
              <w:rPr>
                <w:rFonts w:eastAsia="標楷體"/>
                <w:kern w:val="0"/>
                <w:sz w:val="20"/>
                <w:szCs w:val="20"/>
              </w:rPr>
              <w:t>二、口試委員酬勞</w:t>
            </w:r>
          </w:p>
        </w:tc>
        <w:tc>
          <w:tcPr>
            <w:tcW w:w="8221" w:type="dxa"/>
          </w:tcPr>
          <w:p w:rsidR="0035435D" w:rsidRPr="00DC3B14" w:rsidRDefault="0035435D" w:rsidP="0035435D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（一）一般考試每人半日支給三、○○○元，全日支給五、○○○元。</w:t>
            </w:r>
          </w:p>
          <w:p w:rsidR="0035435D" w:rsidRPr="00DC3B14" w:rsidRDefault="0035435D" w:rsidP="0035435D">
            <w:pPr>
              <w:spacing w:line="320" w:lineRule="exact"/>
              <w:ind w:left="600" w:hangingChars="300" w:hanging="60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（二）校外之口試委員，</w:t>
            </w:r>
            <w:proofErr w:type="gramStart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除支給</w:t>
            </w:r>
            <w:proofErr w:type="gramEnd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口試酬勞外，居住台中市以外地區之口試委員，另核實支給交通費</w:t>
            </w:r>
          </w:p>
        </w:tc>
      </w:tr>
      <w:tr w:rsidR="0035435D" w:rsidRPr="00DC3B14" w:rsidTr="0035435D">
        <w:tc>
          <w:tcPr>
            <w:tcW w:w="416" w:type="dxa"/>
            <w:vMerge/>
          </w:tcPr>
          <w:p w:rsidR="0035435D" w:rsidRPr="00DC3B14" w:rsidRDefault="0035435D" w:rsidP="0035435D">
            <w:pPr>
              <w:spacing w:line="32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02" w:type="dxa"/>
            <w:vAlign w:val="center"/>
          </w:tcPr>
          <w:p w:rsidR="0035435D" w:rsidRPr="00DC3B14" w:rsidRDefault="0035435D" w:rsidP="0035435D">
            <w:pPr>
              <w:autoSpaceDE w:val="0"/>
              <w:autoSpaceDN w:val="0"/>
              <w:adjustRightInd w:val="0"/>
              <w:spacing w:line="320" w:lineRule="exact"/>
              <w:jc w:val="both"/>
              <w:textDirection w:val="tbRlV"/>
              <w:rPr>
                <w:rFonts w:eastAsia="標楷體"/>
                <w:kern w:val="0"/>
                <w:sz w:val="20"/>
                <w:szCs w:val="20"/>
              </w:rPr>
            </w:pPr>
            <w:r w:rsidRPr="00DC3B14">
              <w:rPr>
                <w:rFonts w:eastAsia="標楷體"/>
                <w:kern w:val="0"/>
                <w:sz w:val="20"/>
                <w:szCs w:val="20"/>
              </w:rPr>
              <w:t>三、閱卷酬勞</w:t>
            </w:r>
          </w:p>
        </w:tc>
        <w:tc>
          <w:tcPr>
            <w:tcW w:w="8221" w:type="dxa"/>
          </w:tcPr>
          <w:p w:rsidR="0035435D" w:rsidRPr="00DC3B14" w:rsidRDefault="0035435D" w:rsidP="0035435D">
            <w:pPr>
              <w:autoSpaceDE w:val="0"/>
              <w:autoSpaceDN w:val="0"/>
              <w:adjustRightInd w:val="0"/>
              <w:spacing w:line="320" w:lineRule="exact"/>
              <w:ind w:left="600" w:hangingChars="300" w:hanging="600"/>
              <w:jc w:val="both"/>
              <w:textDirection w:val="tbRlV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（一）</w:t>
            </w:r>
            <w:r w:rsidRPr="00DC3B1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閱卷費</w:t>
            </w:r>
            <w:r w:rsidRPr="00DC3B14">
              <w:rPr>
                <w:rFonts w:ascii="新細明體" w:hAnsi="新細明體" w:hint="eastAsia"/>
                <w:kern w:val="0"/>
                <w:sz w:val="20"/>
                <w:szCs w:val="20"/>
              </w:rPr>
              <w:t>：</w:t>
            </w:r>
          </w:p>
          <w:p w:rsidR="0035435D" w:rsidRPr="00DC3B14" w:rsidRDefault="0035435D" w:rsidP="0035435D">
            <w:pPr>
              <w:autoSpaceDE w:val="0"/>
              <w:autoSpaceDN w:val="0"/>
              <w:adjustRightInd w:val="0"/>
              <w:spacing w:line="320" w:lineRule="exact"/>
              <w:ind w:leftChars="250" w:left="772" w:hangingChars="86" w:hanging="172"/>
              <w:jc w:val="both"/>
              <w:textDirection w:val="tbRlV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3B1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1.</w:t>
            </w:r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國文科:作文</w:t>
            </w:r>
            <w:proofErr w:type="gramStart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卷每本每閱</w:t>
            </w:r>
            <w:proofErr w:type="gramEnd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三十元，其他部份若</w:t>
            </w:r>
            <w:proofErr w:type="gramStart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採</w:t>
            </w:r>
            <w:proofErr w:type="gramEnd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混合命題或測驗</w:t>
            </w:r>
            <w:proofErr w:type="gramStart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題者每本每閱</w:t>
            </w:r>
            <w:proofErr w:type="gramEnd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二十元。</w:t>
            </w:r>
          </w:p>
          <w:p w:rsidR="0035435D" w:rsidRPr="00DC3B14" w:rsidRDefault="0035435D" w:rsidP="0035435D">
            <w:pPr>
              <w:autoSpaceDE w:val="0"/>
              <w:autoSpaceDN w:val="0"/>
              <w:adjustRightInd w:val="0"/>
              <w:spacing w:line="320" w:lineRule="exact"/>
              <w:ind w:leftChars="250" w:left="772" w:hangingChars="86" w:hanging="172"/>
              <w:jc w:val="both"/>
              <w:textDirection w:val="tbRlV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3B1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2.</w:t>
            </w:r>
            <w:proofErr w:type="gramStart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其他科</w:t>
            </w:r>
            <w:proofErr w:type="gramEnd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:論文卷、混合命題卷,每</w:t>
            </w:r>
            <w:proofErr w:type="gramStart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本每閱</w:t>
            </w:r>
            <w:proofErr w:type="gramEnd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三十元。</w:t>
            </w:r>
            <w:proofErr w:type="gramStart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測驗題卷</w:t>
            </w:r>
            <w:proofErr w:type="gramEnd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，每</w:t>
            </w:r>
            <w:proofErr w:type="gramStart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本每閱</w:t>
            </w:r>
            <w:proofErr w:type="gramEnd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二十元，如</w:t>
            </w:r>
            <w:proofErr w:type="gramStart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採分卷</w:t>
            </w:r>
            <w:proofErr w:type="gramEnd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時，每科以二卷為限，每卷不得少於四○題。</w:t>
            </w:r>
          </w:p>
          <w:p w:rsidR="0035435D" w:rsidRPr="00DC3B14" w:rsidRDefault="0035435D" w:rsidP="0035435D">
            <w:pPr>
              <w:autoSpaceDE w:val="0"/>
              <w:autoSpaceDN w:val="0"/>
              <w:adjustRightInd w:val="0"/>
              <w:spacing w:line="320" w:lineRule="exact"/>
              <w:ind w:leftChars="250" w:left="772" w:hangingChars="86" w:hanging="172"/>
              <w:jc w:val="both"/>
              <w:textDirection w:val="tbRlV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3B1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3.</w:t>
            </w:r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測驗題</w:t>
            </w:r>
            <w:proofErr w:type="gramStart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採</w:t>
            </w:r>
            <w:proofErr w:type="gramEnd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電腦閱卷時,每人每日一八○○元，</w:t>
            </w:r>
            <w:proofErr w:type="gramStart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人工抽閱部份</w:t>
            </w:r>
            <w:proofErr w:type="gramEnd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每卡二十五元，</w:t>
            </w:r>
            <w:proofErr w:type="gramStart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抽閱份</w:t>
            </w:r>
            <w:proofErr w:type="gramEnd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數百分之五至百分之十。</w:t>
            </w:r>
          </w:p>
          <w:p w:rsidR="0035435D" w:rsidRPr="00DC3B14" w:rsidRDefault="0035435D" w:rsidP="0035435D">
            <w:pPr>
              <w:autoSpaceDE w:val="0"/>
              <w:autoSpaceDN w:val="0"/>
              <w:adjustRightInd w:val="0"/>
              <w:spacing w:line="320" w:lineRule="exact"/>
              <w:ind w:leftChars="250" w:left="772" w:hangingChars="86" w:hanging="172"/>
              <w:jc w:val="both"/>
              <w:textDirection w:val="tbRlV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3B1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4.</w:t>
            </w:r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每科閱卷次數</w:t>
            </w:r>
            <w:proofErr w:type="gramStart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以兩閱為限</w:t>
            </w:r>
            <w:proofErr w:type="gramEnd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。</w:t>
            </w:r>
          </w:p>
          <w:p w:rsidR="0035435D" w:rsidRPr="00DC3B14" w:rsidRDefault="0035435D" w:rsidP="0035435D">
            <w:pPr>
              <w:autoSpaceDE w:val="0"/>
              <w:autoSpaceDN w:val="0"/>
              <w:adjustRightInd w:val="0"/>
              <w:spacing w:line="320" w:lineRule="exact"/>
              <w:ind w:leftChars="250" w:left="772" w:hangingChars="86" w:hanging="172"/>
              <w:jc w:val="both"/>
              <w:textDirection w:val="tbRlV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3B1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5.</w:t>
            </w:r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午、晚餐均供應飯盒。</w:t>
            </w:r>
          </w:p>
          <w:p w:rsidR="0035435D" w:rsidRPr="00DC3B14" w:rsidRDefault="0035435D" w:rsidP="0035435D">
            <w:pPr>
              <w:autoSpaceDE w:val="0"/>
              <w:autoSpaceDN w:val="0"/>
              <w:adjustRightInd w:val="0"/>
              <w:spacing w:line="320" w:lineRule="exact"/>
              <w:ind w:left="600" w:hangingChars="300" w:hanging="600"/>
              <w:jc w:val="both"/>
              <w:textDirection w:val="tbRlV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（</w:t>
            </w:r>
            <w:r w:rsidRPr="00DC3B1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二</w:t>
            </w:r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）</w:t>
            </w:r>
            <w:r w:rsidRPr="00DC3B1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襄助閱卷費（工作含管卷、理卷、試卷批閱檢查及評分核計核、問題試卷聯繫、閱卷場地及餐飲安排管理、試卷開拆彌封及順號、夜間護卷等）</w:t>
            </w:r>
            <w:r w:rsidRPr="00DC3B14">
              <w:rPr>
                <w:rFonts w:ascii="新細明體" w:hAnsi="新細明體" w:hint="eastAsia"/>
                <w:kern w:val="0"/>
                <w:sz w:val="20"/>
                <w:szCs w:val="20"/>
              </w:rPr>
              <w:t>：</w:t>
            </w:r>
          </w:p>
          <w:p w:rsidR="0035435D" w:rsidRPr="00DC3B14" w:rsidRDefault="0035435D" w:rsidP="0035435D">
            <w:pPr>
              <w:autoSpaceDE w:val="0"/>
              <w:autoSpaceDN w:val="0"/>
              <w:adjustRightInd w:val="0"/>
              <w:spacing w:line="320" w:lineRule="exact"/>
              <w:ind w:leftChars="250" w:left="772" w:hangingChars="86" w:hanging="172"/>
              <w:jc w:val="both"/>
              <w:textDirection w:val="tbRlV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3B1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1.</w:t>
            </w:r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各項</w:t>
            </w:r>
            <w:proofErr w:type="gramStart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考試管卷人員</w:t>
            </w:r>
            <w:proofErr w:type="gramEnd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每天由上午八時三十分至下午五時三十分，分為二班。</w:t>
            </w:r>
            <w:proofErr w:type="gramStart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除午</w:t>
            </w:r>
            <w:proofErr w:type="gramEnd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、晚餐供應飯盒，不論假日每人</w:t>
            </w:r>
            <w:proofErr w:type="gramStart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每班支五○○</w:t>
            </w:r>
            <w:proofErr w:type="gramEnd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元。</w:t>
            </w:r>
          </w:p>
          <w:p w:rsidR="0035435D" w:rsidRPr="00DC3B14" w:rsidRDefault="0035435D" w:rsidP="0035435D">
            <w:pPr>
              <w:autoSpaceDE w:val="0"/>
              <w:autoSpaceDN w:val="0"/>
              <w:adjustRightInd w:val="0"/>
              <w:spacing w:line="320" w:lineRule="exact"/>
              <w:ind w:leftChars="250" w:left="772" w:hangingChars="86" w:hanging="172"/>
              <w:jc w:val="both"/>
              <w:textDirection w:val="tbRlV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3B1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2.</w:t>
            </w:r>
            <w:proofErr w:type="gramStart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主辦管卷單位</w:t>
            </w:r>
            <w:proofErr w:type="gramEnd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主管、綜（協）</w:t>
            </w:r>
            <w:proofErr w:type="gramStart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理管卷業務</w:t>
            </w:r>
            <w:proofErr w:type="gramEnd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，比照支領</w:t>
            </w:r>
            <w:proofErr w:type="gramStart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管卷費</w:t>
            </w:r>
            <w:proofErr w:type="gramEnd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每日五○○元，副主管比照支領百分之五十。</w:t>
            </w:r>
          </w:p>
          <w:p w:rsidR="0035435D" w:rsidRPr="00DC3B14" w:rsidRDefault="0035435D" w:rsidP="0035435D">
            <w:pPr>
              <w:autoSpaceDE w:val="0"/>
              <w:autoSpaceDN w:val="0"/>
              <w:adjustRightInd w:val="0"/>
              <w:spacing w:line="320" w:lineRule="exact"/>
              <w:ind w:leftChars="250" w:left="772" w:hangingChars="86" w:hanging="172"/>
              <w:jc w:val="both"/>
              <w:textDirection w:val="tbRlV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3B1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3.</w:t>
            </w:r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警衛每小時一五○元。</w:t>
            </w:r>
          </w:p>
        </w:tc>
      </w:tr>
      <w:tr w:rsidR="0035435D" w:rsidRPr="00DC3B14" w:rsidTr="0035435D">
        <w:tc>
          <w:tcPr>
            <w:tcW w:w="416" w:type="dxa"/>
            <w:vMerge/>
          </w:tcPr>
          <w:p w:rsidR="0035435D" w:rsidRPr="00DC3B14" w:rsidRDefault="0035435D" w:rsidP="0035435D">
            <w:pPr>
              <w:spacing w:line="32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02" w:type="dxa"/>
            <w:vAlign w:val="center"/>
          </w:tcPr>
          <w:p w:rsidR="0035435D" w:rsidRPr="00DC3B14" w:rsidRDefault="0035435D" w:rsidP="0035435D">
            <w:pPr>
              <w:autoSpaceDE w:val="0"/>
              <w:autoSpaceDN w:val="0"/>
              <w:adjustRightInd w:val="0"/>
              <w:spacing w:line="320" w:lineRule="exact"/>
              <w:jc w:val="both"/>
              <w:textDirection w:val="tbRlV"/>
              <w:rPr>
                <w:rFonts w:eastAsia="標楷體"/>
                <w:kern w:val="0"/>
                <w:sz w:val="20"/>
                <w:szCs w:val="20"/>
              </w:rPr>
            </w:pPr>
            <w:r w:rsidRPr="00DC3B14">
              <w:rPr>
                <w:rFonts w:eastAsia="標楷體"/>
                <w:kern w:val="0"/>
                <w:sz w:val="20"/>
                <w:szCs w:val="20"/>
              </w:rPr>
              <w:t>四、審查著作、研究計畫及論文酬勞</w:t>
            </w:r>
          </w:p>
        </w:tc>
        <w:tc>
          <w:tcPr>
            <w:tcW w:w="8221" w:type="dxa"/>
          </w:tcPr>
          <w:p w:rsidR="0035435D" w:rsidRPr="00DC3B14" w:rsidRDefault="0035435D" w:rsidP="0035435D">
            <w:pPr>
              <w:autoSpaceDE w:val="0"/>
              <w:autoSpaceDN w:val="0"/>
              <w:adjustRightInd w:val="0"/>
              <w:spacing w:line="320" w:lineRule="exact"/>
              <w:jc w:val="both"/>
              <w:textDirection w:val="tbRlV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每一考生以二○○元為上限。</w:t>
            </w:r>
          </w:p>
        </w:tc>
      </w:tr>
      <w:tr w:rsidR="0035435D" w:rsidRPr="00DC3B14" w:rsidTr="0035435D">
        <w:tc>
          <w:tcPr>
            <w:tcW w:w="416" w:type="dxa"/>
            <w:vMerge/>
          </w:tcPr>
          <w:p w:rsidR="0035435D" w:rsidRPr="00DC3B14" w:rsidRDefault="0035435D" w:rsidP="0035435D">
            <w:pPr>
              <w:spacing w:line="32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02" w:type="dxa"/>
            <w:vAlign w:val="center"/>
          </w:tcPr>
          <w:p w:rsidR="0035435D" w:rsidRPr="00DC3B14" w:rsidRDefault="0035435D" w:rsidP="0035435D">
            <w:pPr>
              <w:autoSpaceDE w:val="0"/>
              <w:autoSpaceDN w:val="0"/>
              <w:adjustRightInd w:val="0"/>
              <w:spacing w:line="320" w:lineRule="exact"/>
              <w:jc w:val="both"/>
              <w:textDirection w:val="tbRlV"/>
              <w:rPr>
                <w:rFonts w:eastAsia="標楷體"/>
                <w:kern w:val="0"/>
                <w:sz w:val="20"/>
                <w:szCs w:val="20"/>
              </w:rPr>
            </w:pPr>
            <w:r w:rsidRPr="00DC3B14">
              <w:rPr>
                <w:rFonts w:eastAsia="標楷體"/>
                <w:kern w:val="0"/>
                <w:sz w:val="20"/>
                <w:szCs w:val="20"/>
              </w:rPr>
              <w:t>五、甄選方式入學之資格、證件、作品審查</w:t>
            </w:r>
          </w:p>
        </w:tc>
        <w:tc>
          <w:tcPr>
            <w:tcW w:w="8221" w:type="dxa"/>
          </w:tcPr>
          <w:p w:rsidR="0035435D" w:rsidRPr="00DC3B14" w:rsidRDefault="0035435D" w:rsidP="0035435D">
            <w:pPr>
              <w:autoSpaceDE w:val="0"/>
              <w:autoSpaceDN w:val="0"/>
              <w:adjustRightInd w:val="0"/>
              <w:spacing w:line="320" w:lineRule="exact"/>
              <w:jc w:val="both"/>
              <w:textDirection w:val="tbRlV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半天九○○元，全天一、八○○元。</w:t>
            </w:r>
          </w:p>
        </w:tc>
      </w:tr>
      <w:tr w:rsidR="0035435D" w:rsidRPr="00DC3B14" w:rsidTr="0035435D">
        <w:tc>
          <w:tcPr>
            <w:tcW w:w="416" w:type="dxa"/>
            <w:vMerge/>
          </w:tcPr>
          <w:p w:rsidR="0035435D" w:rsidRPr="00DC3B14" w:rsidRDefault="0035435D" w:rsidP="0035435D">
            <w:pPr>
              <w:spacing w:line="32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02" w:type="dxa"/>
            <w:vAlign w:val="center"/>
          </w:tcPr>
          <w:p w:rsidR="0035435D" w:rsidRPr="00DC3B14" w:rsidRDefault="0035435D" w:rsidP="0035435D">
            <w:pPr>
              <w:autoSpaceDE w:val="0"/>
              <w:autoSpaceDN w:val="0"/>
              <w:adjustRightInd w:val="0"/>
              <w:spacing w:line="320" w:lineRule="exact"/>
              <w:jc w:val="both"/>
              <w:textDirection w:val="tbRlV"/>
              <w:rPr>
                <w:rFonts w:eastAsia="標楷體"/>
                <w:kern w:val="0"/>
                <w:sz w:val="20"/>
                <w:szCs w:val="20"/>
              </w:rPr>
            </w:pPr>
            <w:r w:rsidRPr="00DC3B14">
              <w:rPr>
                <w:rFonts w:eastAsia="標楷體"/>
                <w:kern w:val="0"/>
                <w:sz w:val="20"/>
                <w:szCs w:val="20"/>
              </w:rPr>
              <w:t>六、主任委員綜</w:t>
            </w:r>
            <w:proofErr w:type="gramStart"/>
            <w:r w:rsidRPr="00DC3B14">
              <w:rPr>
                <w:rFonts w:eastAsia="標楷體"/>
                <w:kern w:val="0"/>
                <w:sz w:val="20"/>
                <w:szCs w:val="20"/>
              </w:rPr>
              <w:t>理典試及抽閱</w:t>
            </w:r>
            <w:proofErr w:type="gramEnd"/>
            <w:r w:rsidRPr="00DC3B14">
              <w:rPr>
                <w:rFonts w:eastAsia="標楷體"/>
                <w:kern w:val="0"/>
                <w:sz w:val="20"/>
                <w:szCs w:val="20"/>
              </w:rPr>
              <w:t>試卷（</w:t>
            </w:r>
            <w:proofErr w:type="gramStart"/>
            <w:r w:rsidRPr="00DC3B14">
              <w:rPr>
                <w:rFonts w:eastAsia="標楷體"/>
                <w:kern w:val="0"/>
                <w:sz w:val="20"/>
                <w:szCs w:val="20"/>
              </w:rPr>
              <w:t>採</w:t>
            </w:r>
            <w:proofErr w:type="gramEnd"/>
            <w:r w:rsidRPr="00DC3B14">
              <w:rPr>
                <w:rFonts w:eastAsia="標楷體"/>
                <w:kern w:val="0"/>
                <w:sz w:val="20"/>
                <w:szCs w:val="20"/>
              </w:rPr>
              <w:t>測驗式試題按酬勞標準或減半致酬）</w:t>
            </w:r>
          </w:p>
        </w:tc>
        <w:tc>
          <w:tcPr>
            <w:tcW w:w="8221" w:type="dxa"/>
          </w:tcPr>
          <w:p w:rsidR="0035435D" w:rsidRPr="00DC3B14" w:rsidRDefault="0035435D" w:rsidP="0035435D">
            <w:pPr>
              <w:autoSpaceDE w:val="0"/>
              <w:autoSpaceDN w:val="0"/>
              <w:adjustRightInd w:val="0"/>
              <w:spacing w:line="320" w:lineRule="exact"/>
              <w:jc w:val="both"/>
              <w:textDirection w:val="tbRlV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（一）一千人以下二○、○○○元。</w:t>
            </w:r>
          </w:p>
          <w:p w:rsidR="0035435D" w:rsidRPr="00DC3B14" w:rsidRDefault="0035435D" w:rsidP="0035435D">
            <w:pPr>
              <w:autoSpaceDE w:val="0"/>
              <w:autoSpaceDN w:val="0"/>
              <w:adjustRightInd w:val="0"/>
              <w:spacing w:line="320" w:lineRule="exact"/>
              <w:jc w:val="both"/>
              <w:textDirection w:val="tbRlV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（二）一千零一人至二千人二五、○○○元。</w:t>
            </w:r>
          </w:p>
          <w:p w:rsidR="0035435D" w:rsidRPr="00DC3B14" w:rsidRDefault="0035435D" w:rsidP="0035435D">
            <w:pPr>
              <w:autoSpaceDE w:val="0"/>
              <w:autoSpaceDN w:val="0"/>
              <w:adjustRightInd w:val="0"/>
              <w:spacing w:line="320" w:lineRule="exact"/>
              <w:jc w:val="both"/>
              <w:textDirection w:val="tbRlV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（三）二千零一人以上三○、○○○元。</w:t>
            </w:r>
          </w:p>
          <w:p w:rsidR="0035435D" w:rsidRPr="00DC3B14" w:rsidRDefault="0035435D" w:rsidP="0035435D">
            <w:pPr>
              <w:autoSpaceDE w:val="0"/>
              <w:autoSpaceDN w:val="0"/>
              <w:adjustRightInd w:val="0"/>
              <w:spacing w:line="320" w:lineRule="exact"/>
              <w:jc w:val="both"/>
              <w:textDirection w:val="tbRlV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試</w:t>
            </w:r>
            <w:proofErr w:type="gramStart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務</w:t>
            </w:r>
            <w:proofErr w:type="gramEnd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主任按主任委員酬勞標準減半支給，各組組長五、○○○元；若分區考試時，分區主任酬勞每日五、○○○元。(主任委員及上項人員不得再支領經常工作人員酬勞)。</w:t>
            </w:r>
          </w:p>
        </w:tc>
      </w:tr>
      <w:tr w:rsidR="0035435D" w:rsidRPr="00DC3B14" w:rsidTr="0035435D">
        <w:tc>
          <w:tcPr>
            <w:tcW w:w="416" w:type="dxa"/>
            <w:vMerge/>
          </w:tcPr>
          <w:p w:rsidR="0035435D" w:rsidRPr="00DC3B14" w:rsidRDefault="0035435D" w:rsidP="0035435D">
            <w:pPr>
              <w:spacing w:line="32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02" w:type="dxa"/>
            <w:vAlign w:val="center"/>
          </w:tcPr>
          <w:p w:rsidR="0035435D" w:rsidRPr="00DC3B14" w:rsidRDefault="0035435D" w:rsidP="0035435D">
            <w:pPr>
              <w:autoSpaceDE w:val="0"/>
              <w:autoSpaceDN w:val="0"/>
              <w:adjustRightInd w:val="0"/>
              <w:spacing w:line="320" w:lineRule="exact"/>
              <w:jc w:val="both"/>
              <w:textDirection w:val="tbRlV"/>
              <w:rPr>
                <w:rFonts w:eastAsia="標楷體"/>
                <w:kern w:val="0"/>
                <w:sz w:val="20"/>
                <w:szCs w:val="20"/>
              </w:rPr>
            </w:pPr>
            <w:r w:rsidRPr="00DC3B14">
              <w:rPr>
                <w:rFonts w:eastAsia="標楷體"/>
                <w:kern w:val="0"/>
                <w:sz w:val="20"/>
                <w:szCs w:val="20"/>
              </w:rPr>
              <w:t>七、考試委員工作酬勞</w:t>
            </w:r>
          </w:p>
        </w:tc>
        <w:tc>
          <w:tcPr>
            <w:tcW w:w="8221" w:type="dxa"/>
          </w:tcPr>
          <w:p w:rsidR="0035435D" w:rsidRPr="00DC3B14" w:rsidRDefault="0035435D" w:rsidP="0035435D">
            <w:pPr>
              <w:autoSpaceDE w:val="0"/>
              <w:autoSpaceDN w:val="0"/>
              <w:adjustRightInd w:val="0"/>
              <w:spacing w:line="320" w:lineRule="exact"/>
              <w:jc w:val="both"/>
              <w:textDirection w:val="tbRlV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應考人數一、○○○人以下，每位委員最高支給三、○○○元；應考人數多於一、○○○人，每位委員最高支給五、○○○元。</w:t>
            </w:r>
          </w:p>
        </w:tc>
      </w:tr>
      <w:tr w:rsidR="0035435D" w:rsidRPr="00DC3B14" w:rsidTr="0035435D">
        <w:tc>
          <w:tcPr>
            <w:tcW w:w="416" w:type="dxa"/>
            <w:vMerge/>
          </w:tcPr>
          <w:p w:rsidR="0035435D" w:rsidRPr="00DC3B14" w:rsidRDefault="0035435D" w:rsidP="0035435D">
            <w:pPr>
              <w:spacing w:line="32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02" w:type="dxa"/>
            <w:vAlign w:val="center"/>
          </w:tcPr>
          <w:p w:rsidR="0035435D" w:rsidRPr="00DC3B14" w:rsidRDefault="0035435D" w:rsidP="0035435D">
            <w:pPr>
              <w:autoSpaceDE w:val="0"/>
              <w:autoSpaceDN w:val="0"/>
              <w:adjustRightInd w:val="0"/>
              <w:spacing w:line="320" w:lineRule="exact"/>
              <w:jc w:val="both"/>
              <w:textDirection w:val="tbRlV"/>
              <w:rPr>
                <w:rFonts w:eastAsia="標楷體"/>
                <w:kern w:val="0"/>
                <w:sz w:val="20"/>
                <w:szCs w:val="20"/>
              </w:rPr>
            </w:pPr>
            <w:r w:rsidRPr="00DC3B14">
              <w:rPr>
                <w:rFonts w:eastAsia="標楷體"/>
                <w:kern w:val="0"/>
                <w:sz w:val="20"/>
                <w:szCs w:val="20"/>
              </w:rPr>
              <w:t>八、經常工作人員酬勞</w:t>
            </w:r>
          </w:p>
        </w:tc>
        <w:tc>
          <w:tcPr>
            <w:tcW w:w="8221" w:type="dxa"/>
          </w:tcPr>
          <w:p w:rsidR="0035435D" w:rsidRPr="00DC3B14" w:rsidRDefault="0035435D" w:rsidP="0035435D">
            <w:pPr>
              <w:autoSpaceDE w:val="0"/>
              <w:autoSpaceDN w:val="0"/>
              <w:adjustRightInd w:val="0"/>
              <w:spacing w:line="320" w:lineRule="exact"/>
              <w:jc w:val="both"/>
              <w:textDirection w:val="tbRlV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應考人數一、○○○人以下，其基數為五○、○○○元，每增加應考者一人最多增五○元。</w:t>
            </w:r>
          </w:p>
        </w:tc>
      </w:tr>
    </w:tbl>
    <w:p w:rsidR="00446474" w:rsidRPr="00DC3B14" w:rsidRDefault="00446474"/>
    <w:tbl>
      <w:tblPr>
        <w:tblW w:w="108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2202"/>
        <w:gridCol w:w="8221"/>
      </w:tblGrid>
      <w:tr w:rsidR="0035435D" w:rsidRPr="00DC3B14" w:rsidTr="0035435D">
        <w:tc>
          <w:tcPr>
            <w:tcW w:w="416" w:type="dxa"/>
            <w:vMerge w:val="restart"/>
            <w:vAlign w:val="center"/>
          </w:tcPr>
          <w:p w:rsidR="0035435D" w:rsidRPr="00DC3B14" w:rsidRDefault="0035435D" w:rsidP="00446474">
            <w:pPr>
              <w:spacing w:line="32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C3B14">
              <w:rPr>
                <w:rFonts w:eastAsia="標楷體"/>
                <w:kern w:val="0"/>
                <w:sz w:val="20"/>
                <w:szCs w:val="20"/>
              </w:rPr>
              <w:lastRenderedPageBreak/>
              <w:t>試</w:t>
            </w:r>
            <w:proofErr w:type="gramStart"/>
            <w:r w:rsidRPr="00DC3B14">
              <w:rPr>
                <w:rFonts w:eastAsia="標楷體"/>
                <w:kern w:val="0"/>
                <w:sz w:val="20"/>
                <w:szCs w:val="20"/>
              </w:rPr>
              <w:t>務</w:t>
            </w:r>
            <w:proofErr w:type="gramEnd"/>
            <w:r w:rsidRPr="00DC3B14">
              <w:rPr>
                <w:rFonts w:eastAsia="標楷體"/>
                <w:kern w:val="0"/>
                <w:sz w:val="20"/>
                <w:szCs w:val="20"/>
              </w:rPr>
              <w:t>工作</w:t>
            </w:r>
          </w:p>
        </w:tc>
        <w:tc>
          <w:tcPr>
            <w:tcW w:w="2202" w:type="dxa"/>
            <w:vAlign w:val="center"/>
          </w:tcPr>
          <w:p w:rsidR="0035435D" w:rsidRPr="00DC3B14" w:rsidRDefault="0035435D" w:rsidP="0035435D">
            <w:pPr>
              <w:autoSpaceDE w:val="0"/>
              <w:autoSpaceDN w:val="0"/>
              <w:adjustRightInd w:val="0"/>
              <w:spacing w:line="320" w:lineRule="exact"/>
              <w:jc w:val="both"/>
              <w:textDirection w:val="tbRlV"/>
              <w:rPr>
                <w:rFonts w:eastAsia="標楷體"/>
                <w:kern w:val="0"/>
                <w:sz w:val="20"/>
                <w:szCs w:val="20"/>
              </w:rPr>
            </w:pPr>
            <w:r w:rsidRPr="00DC3B14">
              <w:rPr>
                <w:rFonts w:eastAsia="標楷體"/>
                <w:kern w:val="0"/>
                <w:sz w:val="20"/>
                <w:szCs w:val="20"/>
              </w:rPr>
              <w:t>九、考試前工作酬勞</w:t>
            </w:r>
          </w:p>
        </w:tc>
        <w:tc>
          <w:tcPr>
            <w:tcW w:w="8221" w:type="dxa"/>
          </w:tcPr>
          <w:p w:rsidR="0035435D" w:rsidRPr="00DC3B14" w:rsidRDefault="0035435D" w:rsidP="0035435D">
            <w:pPr>
              <w:autoSpaceDE w:val="0"/>
              <w:autoSpaceDN w:val="0"/>
              <w:adjustRightInd w:val="0"/>
              <w:spacing w:line="320" w:lineRule="exact"/>
              <w:jc w:val="both"/>
              <w:textDirection w:val="tbRlV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（一）報名工作酬勞</w:t>
            </w:r>
          </w:p>
          <w:p w:rsidR="0035435D" w:rsidRPr="00DC3B14" w:rsidRDefault="0035435D" w:rsidP="0035435D">
            <w:pPr>
              <w:autoSpaceDE w:val="0"/>
              <w:autoSpaceDN w:val="0"/>
              <w:adjustRightInd w:val="0"/>
              <w:spacing w:line="320" w:lineRule="exact"/>
              <w:ind w:leftChars="250" w:left="772" w:hangingChars="86" w:hanging="172"/>
              <w:jc w:val="both"/>
              <w:textDirection w:val="tbRlV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l.通訊報名：各項考試應考人三○○人以下者，其基數為三、○○○元，每增加應考者一人，增加五元。</w:t>
            </w:r>
          </w:p>
          <w:p w:rsidR="0035435D" w:rsidRPr="00DC3B14" w:rsidRDefault="0035435D" w:rsidP="0035435D">
            <w:pPr>
              <w:autoSpaceDE w:val="0"/>
              <w:autoSpaceDN w:val="0"/>
              <w:adjustRightInd w:val="0"/>
              <w:spacing w:line="320" w:lineRule="exact"/>
              <w:ind w:leftChars="250" w:left="772" w:hangingChars="86" w:hanging="172"/>
              <w:jc w:val="both"/>
              <w:textDirection w:val="tbRlV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2.現場報名:每人半天九○○元，全天一、八○○元。</w:t>
            </w:r>
          </w:p>
          <w:p w:rsidR="0035435D" w:rsidRPr="00DC3B14" w:rsidRDefault="0035435D" w:rsidP="0035435D">
            <w:pPr>
              <w:autoSpaceDE w:val="0"/>
              <w:autoSpaceDN w:val="0"/>
              <w:adjustRightInd w:val="0"/>
              <w:spacing w:line="320" w:lineRule="exact"/>
              <w:ind w:leftChars="327" w:left="787" w:hangingChars="1" w:hanging="2"/>
              <w:jc w:val="both"/>
              <w:textDirection w:val="tbRlV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採</w:t>
            </w:r>
            <w:proofErr w:type="gramEnd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通訊報名方式時，如需擇期集中審查應考資格證件時，得比照現場報名方式支給酬勞。</w:t>
            </w:r>
          </w:p>
          <w:p w:rsidR="0035435D" w:rsidRPr="00DC3B14" w:rsidRDefault="0035435D" w:rsidP="0035435D">
            <w:pPr>
              <w:autoSpaceDE w:val="0"/>
              <w:autoSpaceDN w:val="0"/>
              <w:adjustRightInd w:val="0"/>
              <w:spacing w:line="320" w:lineRule="exact"/>
              <w:ind w:leftChars="250" w:left="772" w:hangingChars="86" w:hanging="172"/>
              <w:jc w:val="both"/>
              <w:textDirection w:val="tbRlV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3.網路報名：各項考試應考人五○○人以下，其基數為七、○○○元，每增加應考者一人，增加七元。</w:t>
            </w:r>
          </w:p>
          <w:p w:rsidR="0035435D" w:rsidRPr="00DC3B14" w:rsidRDefault="0035435D" w:rsidP="0035435D">
            <w:pPr>
              <w:tabs>
                <w:tab w:val="left" w:pos="475"/>
              </w:tabs>
              <w:autoSpaceDE w:val="0"/>
              <w:autoSpaceDN w:val="0"/>
              <w:adjustRightInd w:val="0"/>
              <w:spacing w:line="320" w:lineRule="exact"/>
              <w:jc w:val="both"/>
              <w:textDirection w:val="tbRlV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（二）試卷彌封工作酬勞</w:t>
            </w:r>
          </w:p>
          <w:p w:rsidR="0035435D" w:rsidRPr="00DC3B14" w:rsidRDefault="0035435D" w:rsidP="0035435D">
            <w:pPr>
              <w:autoSpaceDE w:val="0"/>
              <w:autoSpaceDN w:val="0"/>
              <w:adjustRightInd w:val="0"/>
              <w:spacing w:line="320" w:lineRule="exact"/>
              <w:ind w:leftChars="250" w:left="772" w:hangingChars="86" w:hanging="172"/>
              <w:jc w:val="both"/>
              <w:textDirection w:val="tbRlV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l.作文、論文、混合題試卷:每本試卷一元五角。</w:t>
            </w:r>
          </w:p>
          <w:p w:rsidR="0035435D" w:rsidRPr="00DC3B14" w:rsidRDefault="0035435D" w:rsidP="0035435D">
            <w:pPr>
              <w:autoSpaceDE w:val="0"/>
              <w:autoSpaceDN w:val="0"/>
              <w:adjustRightInd w:val="0"/>
              <w:spacing w:line="320" w:lineRule="exact"/>
              <w:ind w:leftChars="250" w:left="772" w:hangingChars="86" w:hanging="172"/>
              <w:jc w:val="both"/>
              <w:textDirection w:val="tbRlV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2.測驗式試卷(</w:t>
            </w:r>
            <w:proofErr w:type="gramStart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測驗試卡</w:t>
            </w:r>
            <w:proofErr w:type="gramEnd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):每張試卷一元。</w:t>
            </w:r>
          </w:p>
          <w:p w:rsidR="0035435D" w:rsidRPr="00DC3B14" w:rsidRDefault="0035435D" w:rsidP="0035435D">
            <w:pPr>
              <w:autoSpaceDE w:val="0"/>
              <w:autoSpaceDN w:val="0"/>
              <w:adjustRightInd w:val="0"/>
              <w:spacing w:line="320" w:lineRule="exact"/>
              <w:jc w:val="both"/>
              <w:textDirection w:val="tbRlV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（</w:t>
            </w:r>
            <w:r w:rsidRPr="00DC3B1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三</w:t>
            </w:r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）試場布置及事後整理:每一試場四○○元。</w:t>
            </w:r>
          </w:p>
          <w:p w:rsidR="0035435D" w:rsidRPr="00DC3B14" w:rsidRDefault="0035435D" w:rsidP="0035435D">
            <w:pPr>
              <w:autoSpaceDE w:val="0"/>
              <w:autoSpaceDN w:val="0"/>
              <w:adjustRightInd w:val="0"/>
              <w:spacing w:line="320" w:lineRule="exact"/>
              <w:ind w:left="360" w:hangingChars="180" w:hanging="360"/>
              <w:jc w:val="both"/>
              <w:textDirection w:val="tbRlV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（</w:t>
            </w:r>
            <w:r w:rsidRPr="00DC3B1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四</w:t>
            </w:r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）闈場布置及事後整理:每人六○○元，至多</w:t>
            </w:r>
            <w:proofErr w:type="gramStart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廿</w:t>
            </w:r>
            <w:proofErr w:type="gramEnd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人次。</w:t>
            </w:r>
          </w:p>
        </w:tc>
      </w:tr>
      <w:tr w:rsidR="0035435D" w:rsidRPr="00DC3B14" w:rsidTr="0035435D">
        <w:tc>
          <w:tcPr>
            <w:tcW w:w="416" w:type="dxa"/>
            <w:vMerge/>
          </w:tcPr>
          <w:p w:rsidR="0035435D" w:rsidRPr="00DC3B14" w:rsidRDefault="0035435D" w:rsidP="0035435D">
            <w:pPr>
              <w:spacing w:line="32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02" w:type="dxa"/>
            <w:vAlign w:val="center"/>
          </w:tcPr>
          <w:p w:rsidR="0035435D" w:rsidRPr="00DC3B14" w:rsidRDefault="0035435D" w:rsidP="0035435D">
            <w:pPr>
              <w:autoSpaceDE w:val="0"/>
              <w:autoSpaceDN w:val="0"/>
              <w:adjustRightInd w:val="0"/>
              <w:spacing w:line="320" w:lineRule="exact"/>
              <w:jc w:val="both"/>
              <w:textDirection w:val="tbRlV"/>
              <w:rPr>
                <w:rFonts w:eastAsia="標楷體"/>
                <w:kern w:val="0"/>
                <w:sz w:val="20"/>
                <w:szCs w:val="20"/>
              </w:rPr>
            </w:pPr>
            <w:r w:rsidRPr="00DC3B14">
              <w:rPr>
                <w:rFonts w:eastAsia="標楷體"/>
                <w:kern w:val="0"/>
                <w:sz w:val="20"/>
                <w:szCs w:val="20"/>
              </w:rPr>
              <w:t>十、考試當天工作酬勞</w:t>
            </w:r>
          </w:p>
        </w:tc>
        <w:tc>
          <w:tcPr>
            <w:tcW w:w="8221" w:type="dxa"/>
          </w:tcPr>
          <w:p w:rsidR="0035435D" w:rsidRPr="00DC3B14" w:rsidRDefault="0035435D" w:rsidP="0035435D">
            <w:pPr>
              <w:autoSpaceDE w:val="0"/>
              <w:autoSpaceDN w:val="0"/>
              <w:adjustRightInd w:val="0"/>
              <w:spacing w:line="320" w:lineRule="exact"/>
              <w:jc w:val="both"/>
              <w:textDirection w:val="tbRlV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（一）工作人數</w:t>
            </w:r>
          </w:p>
          <w:p w:rsidR="0035435D" w:rsidRPr="00DC3B14" w:rsidRDefault="0035435D" w:rsidP="0035435D">
            <w:pPr>
              <w:autoSpaceDE w:val="0"/>
              <w:autoSpaceDN w:val="0"/>
              <w:adjustRightInd w:val="0"/>
              <w:spacing w:line="320" w:lineRule="exact"/>
              <w:ind w:leftChars="250" w:left="772" w:hangingChars="86" w:hanging="172"/>
              <w:jc w:val="both"/>
              <w:textDirection w:val="tbRlV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l.</w:t>
            </w:r>
            <w:proofErr w:type="gramStart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考試巡場主任</w:t>
            </w:r>
            <w:proofErr w:type="gramEnd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以每一人負責十個試場為原則。</w:t>
            </w:r>
          </w:p>
          <w:p w:rsidR="0035435D" w:rsidRPr="00DC3B14" w:rsidRDefault="0035435D" w:rsidP="0035435D">
            <w:pPr>
              <w:autoSpaceDE w:val="0"/>
              <w:autoSpaceDN w:val="0"/>
              <w:adjustRightInd w:val="0"/>
              <w:spacing w:line="320" w:lineRule="exact"/>
              <w:ind w:leftChars="250" w:left="772" w:hangingChars="86" w:hanging="172"/>
              <w:jc w:val="both"/>
              <w:textDirection w:val="tbRlV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2.考試時卷</w:t>
            </w:r>
            <w:proofErr w:type="gramStart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務組管卷</w:t>
            </w:r>
            <w:proofErr w:type="gramEnd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人員，以每一人管五個試場為原則。</w:t>
            </w:r>
          </w:p>
          <w:p w:rsidR="0035435D" w:rsidRPr="00DC3B14" w:rsidRDefault="0035435D" w:rsidP="0035435D">
            <w:pPr>
              <w:autoSpaceDE w:val="0"/>
              <w:autoSpaceDN w:val="0"/>
              <w:adjustRightInd w:val="0"/>
              <w:spacing w:line="320" w:lineRule="exact"/>
              <w:jc w:val="both"/>
              <w:textDirection w:val="tbRlV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（二）工作酬勞</w:t>
            </w:r>
          </w:p>
          <w:p w:rsidR="0035435D" w:rsidRPr="00DC3B14" w:rsidRDefault="0035435D" w:rsidP="0035435D">
            <w:pPr>
              <w:autoSpaceDE w:val="0"/>
              <w:autoSpaceDN w:val="0"/>
              <w:adjustRightInd w:val="0"/>
              <w:spacing w:line="320" w:lineRule="exact"/>
              <w:ind w:leftChars="250" w:left="772" w:hangingChars="86" w:hanging="172"/>
              <w:jc w:val="both"/>
              <w:textDirection w:val="tbRlV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l.辦理試</w:t>
            </w:r>
            <w:proofErr w:type="gramStart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務</w:t>
            </w:r>
            <w:proofErr w:type="gramEnd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各組工作人員及監考人員按考試時間每分鐘八元，酬勞總數不及一、○○○元者以一、○○○元計。</w:t>
            </w:r>
          </w:p>
          <w:p w:rsidR="0035435D" w:rsidRPr="00DC3B14" w:rsidRDefault="0035435D" w:rsidP="0035435D">
            <w:pPr>
              <w:autoSpaceDE w:val="0"/>
              <w:autoSpaceDN w:val="0"/>
              <w:adjustRightInd w:val="0"/>
              <w:spacing w:line="320" w:lineRule="exact"/>
              <w:ind w:leftChars="250" w:left="772" w:hangingChars="86" w:hanging="172"/>
              <w:jc w:val="both"/>
              <w:textDirection w:val="tbRlV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2.其餘人員除依前項標準支給工作酬勞外，</w:t>
            </w:r>
            <w:proofErr w:type="gramStart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另加支給</w:t>
            </w:r>
            <w:proofErr w:type="gramEnd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標準如下:</w:t>
            </w:r>
          </w:p>
          <w:p w:rsidR="0035435D" w:rsidRPr="00DC3B14" w:rsidRDefault="0035435D" w:rsidP="0035435D">
            <w:pPr>
              <w:autoSpaceDE w:val="0"/>
              <w:autoSpaceDN w:val="0"/>
              <w:adjustRightInd w:val="0"/>
              <w:spacing w:line="320" w:lineRule="exact"/>
              <w:ind w:leftChars="327" w:left="787" w:hangingChars="1" w:hanging="2"/>
              <w:jc w:val="both"/>
              <w:textDirection w:val="tbRlV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主任委員、試</w:t>
            </w:r>
            <w:proofErr w:type="gramStart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務</w:t>
            </w:r>
            <w:proofErr w:type="gramEnd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主任半天二○○元、全天四○○元。</w:t>
            </w:r>
          </w:p>
          <w:p w:rsidR="0035435D" w:rsidRPr="00DC3B14" w:rsidRDefault="0035435D" w:rsidP="0035435D">
            <w:pPr>
              <w:autoSpaceDE w:val="0"/>
              <w:autoSpaceDN w:val="0"/>
              <w:adjustRightInd w:val="0"/>
              <w:spacing w:line="320" w:lineRule="exact"/>
              <w:ind w:leftChars="327" w:left="787" w:hangingChars="1" w:hanging="2"/>
              <w:jc w:val="both"/>
              <w:textDirection w:val="tbRlV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各組組長、試區主任半天一五○元、全天三○○元。</w:t>
            </w:r>
          </w:p>
          <w:p w:rsidR="0035435D" w:rsidRPr="00DC3B14" w:rsidRDefault="0035435D" w:rsidP="0035435D">
            <w:pPr>
              <w:autoSpaceDE w:val="0"/>
              <w:autoSpaceDN w:val="0"/>
              <w:adjustRightInd w:val="0"/>
              <w:spacing w:line="320" w:lineRule="exact"/>
              <w:ind w:leftChars="327" w:left="787" w:hangingChars="1" w:hanging="2"/>
              <w:jc w:val="both"/>
              <w:textDirection w:val="tbRlV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巡場主任</w:t>
            </w:r>
            <w:proofErr w:type="gramEnd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、</w:t>
            </w:r>
            <w:proofErr w:type="gramStart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試區卷務</w:t>
            </w:r>
            <w:proofErr w:type="gramEnd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負責人半天一○○元、全天二○○元。</w:t>
            </w:r>
          </w:p>
          <w:p w:rsidR="0035435D" w:rsidRPr="00DC3B14" w:rsidRDefault="0035435D" w:rsidP="0035435D">
            <w:pPr>
              <w:autoSpaceDE w:val="0"/>
              <w:autoSpaceDN w:val="0"/>
              <w:adjustRightInd w:val="0"/>
              <w:spacing w:line="320" w:lineRule="exact"/>
              <w:ind w:leftChars="250" w:left="772" w:hangingChars="86" w:hanging="172"/>
              <w:jc w:val="both"/>
              <w:textDirection w:val="tbRlV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3.參與試</w:t>
            </w:r>
            <w:proofErr w:type="gramStart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務</w:t>
            </w:r>
            <w:proofErr w:type="gramEnd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講習工作費每人二○○元，不得跨組重複支領。</w:t>
            </w:r>
          </w:p>
        </w:tc>
      </w:tr>
      <w:tr w:rsidR="0035435D" w:rsidRPr="00DC3B14" w:rsidTr="0035435D">
        <w:tc>
          <w:tcPr>
            <w:tcW w:w="416" w:type="dxa"/>
            <w:vMerge/>
          </w:tcPr>
          <w:p w:rsidR="0035435D" w:rsidRPr="00DC3B14" w:rsidRDefault="0035435D" w:rsidP="0035435D">
            <w:pPr>
              <w:spacing w:line="32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02" w:type="dxa"/>
            <w:vAlign w:val="center"/>
          </w:tcPr>
          <w:p w:rsidR="0035435D" w:rsidRPr="00DC3B14" w:rsidRDefault="0035435D" w:rsidP="0035435D">
            <w:pPr>
              <w:autoSpaceDE w:val="0"/>
              <w:autoSpaceDN w:val="0"/>
              <w:adjustRightInd w:val="0"/>
              <w:spacing w:line="320" w:lineRule="exact"/>
              <w:jc w:val="both"/>
              <w:textDirection w:val="tbRlV"/>
              <w:rPr>
                <w:rFonts w:eastAsia="標楷體"/>
                <w:kern w:val="0"/>
                <w:sz w:val="20"/>
                <w:szCs w:val="20"/>
              </w:rPr>
            </w:pPr>
            <w:r w:rsidRPr="00DC3B14">
              <w:rPr>
                <w:rFonts w:eastAsia="標楷體"/>
                <w:kern w:val="0"/>
                <w:sz w:val="20"/>
                <w:szCs w:val="20"/>
              </w:rPr>
              <w:t>十</w:t>
            </w:r>
            <w:r w:rsidRPr="00DC3B14">
              <w:rPr>
                <w:rFonts w:eastAsia="標楷體" w:hint="eastAsia"/>
                <w:kern w:val="0"/>
                <w:sz w:val="20"/>
                <w:szCs w:val="20"/>
              </w:rPr>
              <w:t>一</w:t>
            </w:r>
            <w:r w:rsidRPr="00DC3B14">
              <w:rPr>
                <w:rFonts w:eastAsia="標楷體"/>
                <w:kern w:val="0"/>
                <w:sz w:val="20"/>
                <w:szCs w:val="20"/>
              </w:rPr>
              <w:t>、</w:t>
            </w:r>
            <w:proofErr w:type="gramStart"/>
            <w:r w:rsidRPr="00DC3B14">
              <w:rPr>
                <w:rFonts w:eastAsia="標楷體"/>
                <w:kern w:val="0"/>
                <w:sz w:val="20"/>
                <w:szCs w:val="20"/>
              </w:rPr>
              <w:t>登算分</w:t>
            </w:r>
            <w:proofErr w:type="gramEnd"/>
            <w:r w:rsidRPr="00DC3B14">
              <w:rPr>
                <w:rFonts w:eastAsia="標楷體"/>
                <w:kern w:val="0"/>
                <w:sz w:val="20"/>
                <w:szCs w:val="20"/>
              </w:rPr>
              <w:t>及資訊作業酬勞</w:t>
            </w:r>
          </w:p>
        </w:tc>
        <w:tc>
          <w:tcPr>
            <w:tcW w:w="8221" w:type="dxa"/>
          </w:tcPr>
          <w:p w:rsidR="0035435D" w:rsidRPr="00DC3B14" w:rsidRDefault="0035435D" w:rsidP="0035435D">
            <w:pPr>
              <w:autoSpaceDE w:val="0"/>
              <w:autoSpaceDN w:val="0"/>
              <w:adjustRightInd w:val="0"/>
              <w:spacing w:line="320" w:lineRule="exact"/>
              <w:ind w:left="600" w:hangingChars="300" w:hanging="600"/>
              <w:jc w:val="both"/>
              <w:textDirection w:val="tbRlV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（一）論文式試卷：以人工作業者，應考人三○○人以下者，其基數為二、五○○元，每增加應考人一人，增加四元。</w:t>
            </w:r>
          </w:p>
          <w:p w:rsidR="0035435D" w:rsidRPr="00DC3B14" w:rsidRDefault="0035435D" w:rsidP="0035435D">
            <w:pPr>
              <w:autoSpaceDE w:val="0"/>
              <w:autoSpaceDN w:val="0"/>
              <w:adjustRightInd w:val="0"/>
              <w:spacing w:line="320" w:lineRule="exact"/>
              <w:jc w:val="both"/>
              <w:textDirection w:val="tbRlV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（二）以資訊作業者，依下列標準：</w:t>
            </w:r>
          </w:p>
          <w:p w:rsidR="0035435D" w:rsidRPr="00DC3B14" w:rsidRDefault="0035435D" w:rsidP="0035435D">
            <w:pPr>
              <w:autoSpaceDE w:val="0"/>
              <w:autoSpaceDN w:val="0"/>
              <w:adjustRightInd w:val="0"/>
              <w:spacing w:line="320" w:lineRule="exact"/>
              <w:ind w:leftChars="250" w:left="772" w:hangingChars="86" w:hanging="172"/>
              <w:jc w:val="both"/>
              <w:textDirection w:val="tbRlV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1.論文式試卷，每本四角；測驗式試卷（包括打卡、讀卡、登算分、統計等作業），每卡六角。</w:t>
            </w:r>
          </w:p>
          <w:p w:rsidR="0035435D" w:rsidRPr="00DC3B14" w:rsidRDefault="0035435D" w:rsidP="0035435D">
            <w:pPr>
              <w:autoSpaceDE w:val="0"/>
              <w:autoSpaceDN w:val="0"/>
              <w:adjustRightInd w:val="0"/>
              <w:spacing w:line="320" w:lineRule="exact"/>
              <w:ind w:leftChars="250" w:left="772" w:hangingChars="86" w:hanging="172"/>
              <w:jc w:val="both"/>
              <w:textDirection w:val="tbRlV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2.</w:t>
            </w:r>
            <w:proofErr w:type="gramStart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電腦卡月人工</w:t>
            </w:r>
            <w:proofErr w:type="gramEnd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拆封、</w:t>
            </w:r>
            <w:proofErr w:type="gramStart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順號</w:t>
            </w:r>
            <w:proofErr w:type="gramEnd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、檢查、核對缺考及有關換算等事宜，每卡二角。</w:t>
            </w:r>
          </w:p>
        </w:tc>
      </w:tr>
      <w:tr w:rsidR="0035435D" w:rsidRPr="00DC3B14" w:rsidTr="0035435D">
        <w:tc>
          <w:tcPr>
            <w:tcW w:w="416" w:type="dxa"/>
            <w:vMerge/>
          </w:tcPr>
          <w:p w:rsidR="0035435D" w:rsidRPr="00DC3B14" w:rsidRDefault="0035435D" w:rsidP="0035435D">
            <w:pPr>
              <w:spacing w:line="32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02" w:type="dxa"/>
            <w:vAlign w:val="center"/>
          </w:tcPr>
          <w:p w:rsidR="0035435D" w:rsidRPr="00DC3B14" w:rsidRDefault="0035435D" w:rsidP="0035435D">
            <w:pPr>
              <w:autoSpaceDE w:val="0"/>
              <w:autoSpaceDN w:val="0"/>
              <w:adjustRightInd w:val="0"/>
              <w:spacing w:line="320" w:lineRule="exact"/>
              <w:jc w:val="both"/>
              <w:textDirection w:val="tbRlV"/>
              <w:rPr>
                <w:rFonts w:eastAsia="標楷體"/>
                <w:kern w:val="0"/>
                <w:sz w:val="20"/>
                <w:szCs w:val="20"/>
              </w:rPr>
            </w:pPr>
            <w:r w:rsidRPr="00DC3B14">
              <w:rPr>
                <w:rFonts w:eastAsia="標楷體"/>
                <w:kern w:val="0"/>
                <w:sz w:val="20"/>
                <w:szCs w:val="20"/>
              </w:rPr>
              <w:t>十</w:t>
            </w:r>
            <w:r w:rsidRPr="00DC3B14">
              <w:rPr>
                <w:rFonts w:eastAsia="標楷體" w:hint="eastAsia"/>
                <w:kern w:val="0"/>
                <w:sz w:val="20"/>
                <w:szCs w:val="20"/>
              </w:rPr>
              <w:t>二</w:t>
            </w:r>
            <w:r w:rsidRPr="00DC3B14">
              <w:rPr>
                <w:rFonts w:eastAsia="標楷體"/>
                <w:kern w:val="0"/>
                <w:sz w:val="20"/>
                <w:szCs w:val="20"/>
              </w:rPr>
              <w:t>、</w:t>
            </w:r>
            <w:proofErr w:type="gramStart"/>
            <w:r w:rsidRPr="00DC3B14">
              <w:rPr>
                <w:rFonts w:eastAsia="標楷體"/>
                <w:kern w:val="0"/>
                <w:sz w:val="20"/>
                <w:szCs w:val="20"/>
              </w:rPr>
              <w:t>開拆彌封</w:t>
            </w:r>
            <w:proofErr w:type="gramEnd"/>
            <w:r w:rsidRPr="00DC3B14">
              <w:rPr>
                <w:rFonts w:eastAsia="標楷體"/>
                <w:kern w:val="0"/>
                <w:sz w:val="20"/>
                <w:szCs w:val="20"/>
              </w:rPr>
              <w:t>（核</w:t>
            </w:r>
            <w:proofErr w:type="gramStart"/>
            <w:r w:rsidRPr="00DC3B14">
              <w:rPr>
                <w:rFonts w:eastAsia="標楷體"/>
                <w:kern w:val="0"/>
                <w:sz w:val="20"/>
                <w:szCs w:val="20"/>
              </w:rPr>
              <w:t>併</w:t>
            </w:r>
            <w:proofErr w:type="gramEnd"/>
            <w:r w:rsidRPr="00DC3B14">
              <w:rPr>
                <w:rFonts w:eastAsia="標楷體"/>
                <w:kern w:val="0"/>
                <w:sz w:val="20"/>
                <w:szCs w:val="20"/>
              </w:rPr>
              <w:t>名號）成績總</w:t>
            </w:r>
            <w:proofErr w:type="gramStart"/>
            <w:r w:rsidRPr="00DC3B14">
              <w:rPr>
                <w:rFonts w:eastAsia="標楷體"/>
                <w:kern w:val="0"/>
                <w:sz w:val="20"/>
                <w:szCs w:val="20"/>
              </w:rPr>
              <w:t>冊登校</w:t>
            </w:r>
            <w:proofErr w:type="gramEnd"/>
            <w:r w:rsidRPr="00DC3B14">
              <w:rPr>
                <w:rFonts w:eastAsia="標楷體"/>
                <w:kern w:val="0"/>
                <w:sz w:val="20"/>
                <w:szCs w:val="20"/>
              </w:rPr>
              <w:t>、複查、放榜酬勞</w:t>
            </w:r>
          </w:p>
        </w:tc>
        <w:tc>
          <w:tcPr>
            <w:tcW w:w="8221" w:type="dxa"/>
          </w:tcPr>
          <w:p w:rsidR="0035435D" w:rsidRPr="00DC3B14" w:rsidRDefault="0035435D" w:rsidP="0035435D">
            <w:pPr>
              <w:autoSpaceDE w:val="0"/>
              <w:autoSpaceDN w:val="0"/>
              <w:adjustRightInd w:val="0"/>
              <w:spacing w:line="320" w:lineRule="exact"/>
              <w:ind w:left="600" w:hangingChars="300" w:hanging="600"/>
              <w:jc w:val="both"/>
              <w:textDirection w:val="tbRlV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（一）</w:t>
            </w:r>
            <w:proofErr w:type="gramStart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開拆彌封</w:t>
            </w:r>
            <w:proofErr w:type="gramEnd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（核</w:t>
            </w:r>
            <w:proofErr w:type="gramStart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併</w:t>
            </w:r>
            <w:proofErr w:type="gramEnd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名號）</w:t>
            </w:r>
            <w:proofErr w:type="gramStart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填校及</w:t>
            </w:r>
            <w:proofErr w:type="gramEnd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寄發成績單；應考人三○○人以下，其基數一、○○○元，每超過一人加五角。</w:t>
            </w:r>
          </w:p>
          <w:p w:rsidR="0035435D" w:rsidRPr="00DC3B14" w:rsidRDefault="0035435D" w:rsidP="0035435D">
            <w:pPr>
              <w:autoSpaceDE w:val="0"/>
              <w:autoSpaceDN w:val="0"/>
              <w:adjustRightInd w:val="0"/>
              <w:spacing w:line="320" w:lineRule="exact"/>
              <w:ind w:left="600" w:hangingChars="300" w:hanging="600"/>
              <w:jc w:val="both"/>
              <w:textDirection w:val="tbRlV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（二）應考人</w:t>
            </w:r>
            <w:proofErr w:type="gramStart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基本資料登校姓名</w:t>
            </w:r>
            <w:proofErr w:type="gramEnd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等工作每卡（本）二角。</w:t>
            </w:r>
          </w:p>
          <w:p w:rsidR="0035435D" w:rsidRPr="00DC3B14" w:rsidRDefault="0035435D" w:rsidP="0035435D">
            <w:pPr>
              <w:autoSpaceDE w:val="0"/>
              <w:autoSpaceDN w:val="0"/>
              <w:adjustRightInd w:val="0"/>
              <w:spacing w:line="320" w:lineRule="exact"/>
              <w:ind w:left="600" w:hangingChars="300" w:hanging="600"/>
              <w:jc w:val="both"/>
              <w:textDirection w:val="tbRlV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（三）</w:t>
            </w:r>
            <w:proofErr w:type="gramStart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冊報（含編、繕</w:t>
            </w:r>
            <w:proofErr w:type="gramEnd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、三校、總校全套作業）錄取人數一○○人以上，每一錄取人四元五角。</w:t>
            </w:r>
            <w:proofErr w:type="gramStart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（註</w:t>
            </w:r>
            <w:proofErr w:type="gramEnd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:一次考試分次（分類科）開</w:t>
            </w:r>
            <w:proofErr w:type="gramStart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拆彌封者</w:t>
            </w:r>
            <w:proofErr w:type="gramEnd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，應合併計算人數</w:t>
            </w:r>
            <w:proofErr w:type="gramStart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）</w:t>
            </w:r>
            <w:proofErr w:type="gramEnd"/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。</w:t>
            </w:r>
          </w:p>
          <w:p w:rsidR="0035435D" w:rsidRPr="00DC3B14" w:rsidRDefault="0035435D" w:rsidP="0035435D">
            <w:pPr>
              <w:autoSpaceDE w:val="0"/>
              <w:autoSpaceDN w:val="0"/>
              <w:adjustRightInd w:val="0"/>
              <w:spacing w:line="320" w:lineRule="exact"/>
              <w:jc w:val="both"/>
              <w:textDirection w:val="tbRlV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（四）成績複查:每卷最高廿元。</w:t>
            </w:r>
          </w:p>
          <w:p w:rsidR="0035435D" w:rsidRPr="00DC3B14" w:rsidRDefault="0035435D" w:rsidP="0035435D">
            <w:pPr>
              <w:autoSpaceDE w:val="0"/>
              <w:autoSpaceDN w:val="0"/>
              <w:adjustRightInd w:val="0"/>
              <w:spacing w:line="320" w:lineRule="exact"/>
              <w:jc w:val="both"/>
              <w:textDirection w:val="tbRlV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3B14">
              <w:rPr>
                <w:rFonts w:ascii="標楷體" w:eastAsia="標楷體" w:hAnsi="標楷體"/>
                <w:kern w:val="0"/>
                <w:sz w:val="20"/>
                <w:szCs w:val="20"/>
              </w:rPr>
              <w:t>（五）放榜:按應考人計每人五元。</w:t>
            </w:r>
          </w:p>
        </w:tc>
      </w:tr>
    </w:tbl>
    <w:p w:rsidR="0035435D" w:rsidRPr="00DC3B14" w:rsidRDefault="0035435D" w:rsidP="0035435D"/>
    <w:p w:rsidR="0035435D" w:rsidRPr="00DC3B14" w:rsidRDefault="0035435D" w:rsidP="00DA59FB">
      <w:pPr>
        <w:tabs>
          <w:tab w:val="left" w:pos="6660"/>
        </w:tabs>
        <w:spacing w:line="360" w:lineRule="exact"/>
        <w:ind w:rightChars="-64" w:right="-154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DF1D65" w:rsidRPr="00DC3B14" w:rsidRDefault="00DF1D65" w:rsidP="00DA59FB">
      <w:pPr>
        <w:tabs>
          <w:tab w:val="left" w:pos="6660"/>
        </w:tabs>
        <w:spacing w:line="360" w:lineRule="exact"/>
        <w:ind w:rightChars="-64" w:right="-154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DF1D65" w:rsidRPr="00DC3B14" w:rsidRDefault="00DF1D65" w:rsidP="00DA59FB">
      <w:pPr>
        <w:tabs>
          <w:tab w:val="left" w:pos="6660"/>
        </w:tabs>
        <w:spacing w:line="360" w:lineRule="exact"/>
        <w:ind w:rightChars="-64" w:right="-154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DF1D65" w:rsidRPr="00DC3B14" w:rsidRDefault="00DF1D65" w:rsidP="00DA59FB">
      <w:pPr>
        <w:tabs>
          <w:tab w:val="left" w:pos="6660"/>
        </w:tabs>
        <w:spacing w:line="360" w:lineRule="exact"/>
        <w:ind w:rightChars="-64" w:right="-154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DF1D65" w:rsidRPr="00DC3B14" w:rsidRDefault="00DF1D65" w:rsidP="00DA59FB">
      <w:pPr>
        <w:tabs>
          <w:tab w:val="left" w:pos="6660"/>
        </w:tabs>
        <w:spacing w:line="360" w:lineRule="exact"/>
        <w:ind w:rightChars="-64" w:right="-154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DF1D65" w:rsidRPr="00DC3B14" w:rsidRDefault="00DF1D65" w:rsidP="00DA59FB">
      <w:pPr>
        <w:tabs>
          <w:tab w:val="left" w:pos="6660"/>
        </w:tabs>
        <w:spacing w:line="360" w:lineRule="exact"/>
        <w:ind w:rightChars="-64" w:right="-154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DF1D65" w:rsidRPr="00DC3B14" w:rsidRDefault="00DF1D65" w:rsidP="00DA59FB">
      <w:pPr>
        <w:tabs>
          <w:tab w:val="left" w:pos="6660"/>
        </w:tabs>
        <w:spacing w:line="360" w:lineRule="exact"/>
        <w:ind w:rightChars="-64" w:right="-154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sectPr w:rsidR="00DF1D65" w:rsidRPr="00DC3B14" w:rsidSect="0081472F">
      <w:pgSz w:w="11906" w:h="16838"/>
      <w:pgMar w:top="851" w:right="1274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0A0" w:rsidRDefault="000630A0" w:rsidP="0024141B">
      <w:r>
        <w:separator/>
      </w:r>
    </w:p>
  </w:endnote>
  <w:endnote w:type="continuationSeparator" w:id="0">
    <w:p w:rsidR="000630A0" w:rsidRDefault="000630A0" w:rsidP="0024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a..V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0A0" w:rsidRDefault="000630A0" w:rsidP="0024141B">
      <w:r>
        <w:separator/>
      </w:r>
    </w:p>
  </w:footnote>
  <w:footnote w:type="continuationSeparator" w:id="0">
    <w:p w:rsidR="000630A0" w:rsidRDefault="000630A0" w:rsidP="00241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60B90"/>
    <w:multiLevelType w:val="hybridMultilevel"/>
    <w:tmpl w:val="FA3C9C3E"/>
    <w:lvl w:ilvl="0" w:tplc="33325C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D0172D2"/>
    <w:multiLevelType w:val="hybridMultilevel"/>
    <w:tmpl w:val="DFF4272E"/>
    <w:lvl w:ilvl="0" w:tplc="A6AA7B0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33"/>
    <w:rsid w:val="000630A0"/>
    <w:rsid w:val="00063EC5"/>
    <w:rsid w:val="000F1242"/>
    <w:rsid w:val="00102849"/>
    <w:rsid w:val="0024141B"/>
    <w:rsid w:val="00263DD6"/>
    <w:rsid w:val="002815A9"/>
    <w:rsid w:val="00303826"/>
    <w:rsid w:val="00342890"/>
    <w:rsid w:val="00344723"/>
    <w:rsid w:val="00344C8F"/>
    <w:rsid w:val="0035435D"/>
    <w:rsid w:val="003748C5"/>
    <w:rsid w:val="00396E41"/>
    <w:rsid w:val="003D1979"/>
    <w:rsid w:val="003E66EF"/>
    <w:rsid w:val="003F4A45"/>
    <w:rsid w:val="00414AE2"/>
    <w:rsid w:val="00433567"/>
    <w:rsid w:val="00442951"/>
    <w:rsid w:val="00446474"/>
    <w:rsid w:val="004567F3"/>
    <w:rsid w:val="00456F61"/>
    <w:rsid w:val="00456F9A"/>
    <w:rsid w:val="004B3616"/>
    <w:rsid w:val="00537196"/>
    <w:rsid w:val="00554F44"/>
    <w:rsid w:val="005B608A"/>
    <w:rsid w:val="00603E2A"/>
    <w:rsid w:val="00637EFD"/>
    <w:rsid w:val="00654786"/>
    <w:rsid w:val="006D646E"/>
    <w:rsid w:val="006E3259"/>
    <w:rsid w:val="00707D33"/>
    <w:rsid w:val="00707D65"/>
    <w:rsid w:val="00775DD0"/>
    <w:rsid w:val="007D2913"/>
    <w:rsid w:val="007D54AC"/>
    <w:rsid w:val="007E345E"/>
    <w:rsid w:val="007F20CE"/>
    <w:rsid w:val="0080262F"/>
    <w:rsid w:val="00812437"/>
    <w:rsid w:val="0081472F"/>
    <w:rsid w:val="00900829"/>
    <w:rsid w:val="009610D8"/>
    <w:rsid w:val="009847CD"/>
    <w:rsid w:val="009B55C5"/>
    <w:rsid w:val="00A55116"/>
    <w:rsid w:val="00A85EE0"/>
    <w:rsid w:val="00AA2DF3"/>
    <w:rsid w:val="00B5152B"/>
    <w:rsid w:val="00BA1647"/>
    <w:rsid w:val="00C42C01"/>
    <w:rsid w:val="00C64A10"/>
    <w:rsid w:val="00CA3533"/>
    <w:rsid w:val="00D0299E"/>
    <w:rsid w:val="00D15958"/>
    <w:rsid w:val="00D75A80"/>
    <w:rsid w:val="00D85A19"/>
    <w:rsid w:val="00D96EAB"/>
    <w:rsid w:val="00DA59FB"/>
    <w:rsid w:val="00DC3B14"/>
    <w:rsid w:val="00DF1D65"/>
    <w:rsid w:val="00F2470D"/>
    <w:rsid w:val="00F27E78"/>
    <w:rsid w:val="00F30777"/>
    <w:rsid w:val="00F707FB"/>
    <w:rsid w:val="00F72650"/>
    <w:rsid w:val="00F92697"/>
    <w:rsid w:val="00FA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56F61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456F61"/>
    <w:rPr>
      <w:rFonts w:ascii="細明體" w:eastAsia="細明體" w:hAnsi="Courier New" w:cs="Times New Roman"/>
      <w:szCs w:val="20"/>
    </w:rPr>
  </w:style>
  <w:style w:type="paragraph" w:customStyle="1" w:styleId="Default">
    <w:name w:val="Default"/>
    <w:rsid w:val="000F1242"/>
    <w:pPr>
      <w:widowControl w:val="0"/>
      <w:autoSpaceDE w:val="0"/>
      <w:autoSpaceDN w:val="0"/>
      <w:adjustRightInd w:val="0"/>
    </w:pPr>
    <w:rPr>
      <w:rFonts w:ascii="標楷體a..V." w:eastAsia="標楷體a..V." w:cs="標楷體a..V."/>
      <w:color w:val="000000"/>
      <w:kern w:val="0"/>
      <w:szCs w:val="24"/>
    </w:rPr>
  </w:style>
  <w:style w:type="paragraph" w:styleId="a5">
    <w:name w:val="header"/>
    <w:basedOn w:val="a"/>
    <w:link w:val="a6"/>
    <w:rsid w:val="00D75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75A8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semiHidden/>
    <w:rsid w:val="00D75A80"/>
    <w:rPr>
      <w:rFonts w:ascii="Arial" w:hAnsi="Arial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D75A80"/>
    <w:rPr>
      <w:rFonts w:ascii="Arial" w:eastAsia="新細明體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41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4141B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3D1979"/>
    <w:pPr>
      <w:ind w:leftChars="200" w:left="480"/>
    </w:pPr>
  </w:style>
  <w:style w:type="character" w:styleId="ac">
    <w:name w:val="Strong"/>
    <w:basedOn w:val="a0"/>
    <w:qFormat/>
    <w:rsid w:val="003543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56F61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456F61"/>
    <w:rPr>
      <w:rFonts w:ascii="細明體" w:eastAsia="細明體" w:hAnsi="Courier New" w:cs="Times New Roman"/>
      <w:szCs w:val="20"/>
    </w:rPr>
  </w:style>
  <w:style w:type="paragraph" w:customStyle="1" w:styleId="Default">
    <w:name w:val="Default"/>
    <w:rsid w:val="000F1242"/>
    <w:pPr>
      <w:widowControl w:val="0"/>
      <w:autoSpaceDE w:val="0"/>
      <w:autoSpaceDN w:val="0"/>
      <w:adjustRightInd w:val="0"/>
    </w:pPr>
    <w:rPr>
      <w:rFonts w:ascii="標楷體a..V." w:eastAsia="標楷體a..V." w:cs="標楷體a..V."/>
      <w:color w:val="000000"/>
      <w:kern w:val="0"/>
      <w:szCs w:val="24"/>
    </w:rPr>
  </w:style>
  <w:style w:type="paragraph" w:styleId="a5">
    <w:name w:val="header"/>
    <w:basedOn w:val="a"/>
    <w:link w:val="a6"/>
    <w:rsid w:val="00D75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75A8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semiHidden/>
    <w:rsid w:val="00D75A80"/>
    <w:rPr>
      <w:rFonts w:ascii="Arial" w:hAnsi="Arial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D75A80"/>
    <w:rPr>
      <w:rFonts w:ascii="Arial" w:eastAsia="新細明體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41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4141B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3D1979"/>
    <w:pPr>
      <w:ind w:leftChars="200" w:left="480"/>
    </w:pPr>
  </w:style>
  <w:style w:type="character" w:styleId="ac">
    <w:name w:val="Strong"/>
    <w:basedOn w:val="a0"/>
    <w:qFormat/>
    <w:rsid w:val="003543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2583</Characters>
  <Application>Microsoft Office Word</Application>
  <DocSecurity>4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2017-04-07T02:18:00Z</cp:lastPrinted>
  <dcterms:created xsi:type="dcterms:W3CDTF">2017-05-05T00:13:00Z</dcterms:created>
  <dcterms:modified xsi:type="dcterms:W3CDTF">2017-05-05T00:13:00Z</dcterms:modified>
</cp:coreProperties>
</file>