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39" w:rsidRDefault="00004D46">
      <w:pPr>
        <w:spacing w:after="0" w:line="504" w:lineRule="exact"/>
        <w:ind w:left="2689" w:right="-20"/>
        <w:rPr>
          <w:rFonts w:ascii="Meiryo" w:eastAsia="Meiryo" w:hAnsi="Meiryo" w:cs="Meiryo"/>
          <w:sz w:val="32"/>
          <w:szCs w:val="32"/>
          <w:lang w:eastAsia="zh-TW"/>
        </w:rPr>
      </w:pPr>
      <w:r>
        <w:rPr>
          <w:rFonts w:ascii="Meiryo" w:eastAsia="Meiryo" w:hAnsi="Meiryo" w:cs="Meiryo"/>
          <w:position w:val="4"/>
          <w:sz w:val="32"/>
          <w:szCs w:val="32"/>
          <w:lang w:eastAsia="zh-TW"/>
        </w:rPr>
        <w:t>研究生學位考試各項費用支給表</w:t>
      </w:r>
    </w:p>
    <w:p w:rsidR="00032639" w:rsidRDefault="00032639">
      <w:pPr>
        <w:spacing w:after="0" w:line="110" w:lineRule="exact"/>
        <w:rPr>
          <w:sz w:val="11"/>
          <w:szCs w:val="11"/>
          <w:lang w:eastAsia="zh-TW"/>
        </w:rPr>
      </w:pPr>
    </w:p>
    <w:p w:rsidR="00295223" w:rsidRPr="00295223" w:rsidRDefault="00295223" w:rsidP="0063773C">
      <w:pPr>
        <w:spacing w:after="0" w:line="180" w:lineRule="exact"/>
        <w:ind w:right="-21" w:firstLineChars="2834" w:firstLine="4534"/>
        <w:jc w:val="right"/>
        <w:rPr>
          <w:rFonts w:eastAsia="標楷體"/>
          <w:sz w:val="16"/>
          <w:szCs w:val="16"/>
          <w:lang w:eastAsia="zh-TW"/>
        </w:rPr>
      </w:pPr>
      <w:r w:rsidRPr="00295223">
        <w:rPr>
          <w:rFonts w:eastAsia="標楷體" w:hint="eastAsia"/>
          <w:sz w:val="16"/>
          <w:szCs w:val="16"/>
          <w:lang w:eastAsia="zh-TW"/>
        </w:rPr>
        <w:t>109</w:t>
      </w:r>
      <w:r w:rsidRPr="00295223">
        <w:rPr>
          <w:rFonts w:eastAsia="標楷體" w:hint="eastAsia"/>
          <w:sz w:val="16"/>
          <w:szCs w:val="16"/>
          <w:lang w:eastAsia="zh-TW"/>
        </w:rPr>
        <w:t>年</w:t>
      </w:r>
      <w:r w:rsidRPr="00295223">
        <w:rPr>
          <w:rFonts w:eastAsia="標楷體" w:hint="eastAsia"/>
          <w:sz w:val="16"/>
          <w:szCs w:val="16"/>
          <w:lang w:eastAsia="zh-TW"/>
        </w:rPr>
        <w:t>1</w:t>
      </w:r>
      <w:r w:rsidRPr="00295223">
        <w:rPr>
          <w:rFonts w:eastAsia="標楷體" w:hint="eastAsia"/>
          <w:sz w:val="16"/>
          <w:szCs w:val="16"/>
          <w:lang w:eastAsia="zh-TW"/>
        </w:rPr>
        <w:t>月</w:t>
      </w:r>
      <w:r w:rsidRPr="00295223">
        <w:rPr>
          <w:rFonts w:eastAsia="標楷體" w:hint="eastAsia"/>
          <w:sz w:val="16"/>
          <w:szCs w:val="16"/>
          <w:lang w:eastAsia="zh-TW"/>
        </w:rPr>
        <w:t>14</w:t>
      </w:r>
      <w:r w:rsidRPr="00295223">
        <w:rPr>
          <w:rFonts w:eastAsia="標楷體" w:hint="eastAsia"/>
          <w:sz w:val="16"/>
          <w:szCs w:val="16"/>
          <w:lang w:eastAsia="zh-TW"/>
        </w:rPr>
        <w:t>日行政會議通過</w:t>
      </w:r>
    </w:p>
    <w:p w:rsidR="00295223" w:rsidRPr="00295223" w:rsidRDefault="00295223" w:rsidP="0063773C">
      <w:pPr>
        <w:spacing w:after="0" w:line="180" w:lineRule="exact"/>
        <w:ind w:right="-21" w:firstLineChars="2834" w:firstLine="4534"/>
        <w:jc w:val="right"/>
        <w:rPr>
          <w:rFonts w:eastAsia="標楷體"/>
          <w:sz w:val="16"/>
          <w:szCs w:val="16"/>
          <w:lang w:eastAsia="zh-TW"/>
        </w:rPr>
      </w:pPr>
      <w:r w:rsidRPr="00295223">
        <w:rPr>
          <w:rFonts w:eastAsia="標楷體" w:hint="eastAsia"/>
          <w:sz w:val="16"/>
          <w:szCs w:val="16"/>
          <w:lang w:eastAsia="zh-TW"/>
        </w:rPr>
        <w:t>於</w:t>
      </w:r>
      <w:r w:rsidRPr="00295223">
        <w:rPr>
          <w:rFonts w:eastAsia="標楷體"/>
          <w:sz w:val="16"/>
          <w:szCs w:val="16"/>
          <w:lang w:eastAsia="zh-TW"/>
        </w:rPr>
        <w:t>109</w:t>
      </w:r>
      <w:r w:rsidRPr="00295223">
        <w:rPr>
          <w:rFonts w:eastAsia="標楷體" w:hint="eastAsia"/>
          <w:sz w:val="16"/>
          <w:szCs w:val="16"/>
          <w:lang w:eastAsia="zh-TW"/>
        </w:rPr>
        <w:t>年</w:t>
      </w:r>
      <w:r w:rsidRPr="00295223">
        <w:rPr>
          <w:rFonts w:eastAsia="標楷體" w:hint="eastAsia"/>
          <w:sz w:val="16"/>
          <w:szCs w:val="16"/>
          <w:lang w:eastAsia="zh-TW"/>
        </w:rPr>
        <w:t>2</w:t>
      </w:r>
      <w:r w:rsidRPr="00295223">
        <w:rPr>
          <w:rFonts w:eastAsia="標楷體" w:hint="eastAsia"/>
          <w:sz w:val="16"/>
          <w:szCs w:val="16"/>
          <w:lang w:eastAsia="zh-TW"/>
        </w:rPr>
        <w:t>月</w:t>
      </w:r>
      <w:r w:rsidRPr="00295223">
        <w:rPr>
          <w:rFonts w:eastAsia="標楷體" w:hint="eastAsia"/>
          <w:sz w:val="16"/>
          <w:szCs w:val="16"/>
          <w:lang w:eastAsia="zh-TW"/>
        </w:rPr>
        <w:t>18</w:t>
      </w:r>
      <w:r w:rsidRPr="00295223">
        <w:rPr>
          <w:rFonts w:eastAsia="標楷體" w:hint="eastAsia"/>
          <w:sz w:val="16"/>
          <w:szCs w:val="16"/>
          <w:lang w:eastAsia="zh-TW"/>
        </w:rPr>
        <w:t>日校務基金管理委員會通過</w:t>
      </w:r>
    </w:p>
    <w:p w:rsidR="00295223" w:rsidRDefault="00295223" w:rsidP="0063773C">
      <w:pPr>
        <w:snapToGrid w:val="0"/>
        <w:spacing w:after="0" w:line="180" w:lineRule="exact"/>
        <w:ind w:firstLineChars="2834" w:firstLine="4534"/>
        <w:jc w:val="right"/>
        <w:rPr>
          <w:rFonts w:eastAsia="標楷體" w:hint="eastAsia"/>
          <w:sz w:val="16"/>
          <w:szCs w:val="16"/>
          <w:lang w:eastAsia="zh-TW"/>
        </w:rPr>
      </w:pPr>
      <w:r w:rsidRPr="00295223">
        <w:rPr>
          <w:rFonts w:eastAsia="標楷體" w:hint="eastAsia"/>
          <w:sz w:val="16"/>
          <w:szCs w:val="16"/>
          <w:lang w:eastAsia="zh-TW"/>
        </w:rPr>
        <w:t>由</w:t>
      </w:r>
      <w:r w:rsidRPr="00295223">
        <w:rPr>
          <w:rFonts w:eastAsia="標楷體" w:hint="eastAsia"/>
          <w:sz w:val="16"/>
          <w:szCs w:val="16"/>
          <w:lang w:eastAsia="zh-TW"/>
        </w:rPr>
        <w:t>109</w:t>
      </w:r>
      <w:r w:rsidRPr="00295223">
        <w:rPr>
          <w:rFonts w:eastAsia="標楷體" w:hint="eastAsia"/>
          <w:sz w:val="16"/>
          <w:szCs w:val="16"/>
          <w:lang w:eastAsia="zh-TW"/>
        </w:rPr>
        <w:t>年</w:t>
      </w:r>
      <w:r w:rsidRPr="00295223">
        <w:rPr>
          <w:rFonts w:eastAsia="標楷體" w:hint="eastAsia"/>
          <w:sz w:val="16"/>
          <w:szCs w:val="16"/>
          <w:lang w:eastAsia="zh-TW"/>
        </w:rPr>
        <w:t>2</w:t>
      </w:r>
      <w:r w:rsidRPr="00295223">
        <w:rPr>
          <w:rFonts w:eastAsia="標楷體" w:hint="eastAsia"/>
          <w:sz w:val="16"/>
          <w:szCs w:val="16"/>
          <w:lang w:eastAsia="zh-TW"/>
        </w:rPr>
        <w:t>月</w:t>
      </w:r>
      <w:r w:rsidRPr="00295223">
        <w:rPr>
          <w:rFonts w:eastAsia="標楷體" w:hint="eastAsia"/>
          <w:sz w:val="16"/>
          <w:szCs w:val="16"/>
          <w:lang w:eastAsia="zh-TW"/>
        </w:rPr>
        <w:t>24</w:t>
      </w:r>
      <w:r w:rsidRPr="00295223">
        <w:rPr>
          <w:rFonts w:eastAsia="標楷體" w:hint="eastAsia"/>
          <w:sz w:val="16"/>
          <w:szCs w:val="16"/>
          <w:lang w:eastAsia="zh-TW"/>
        </w:rPr>
        <w:t>日校長核准</w:t>
      </w:r>
      <w:r w:rsidRPr="00295223">
        <w:rPr>
          <w:rFonts w:eastAsia="標楷體" w:hint="eastAsia"/>
          <w:sz w:val="16"/>
          <w:szCs w:val="16"/>
          <w:lang w:eastAsia="zh-TW"/>
        </w:rPr>
        <w:t>109</w:t>
      </w:r>
      <w:r w:rsidRPr="00295223">
        <w:rPr>
          <w:rFonts w:eastAsia="標楷體" w:hint="eastAsia"/>
          <w:sz w:val="16"/>
          <w:szCs w:val="16"/>
          <w:lang w:eastAsia="zh-TW"/>
        </w:rPr>
        <w:t>年</w:t>
      </w:r>
      <w:r w:rsidRPr="00295223">
        <w:rPr>
          <w:rFonts w:eastAsia="標楷體" w:hint="eastAsia"/>
          <w:sz w:val="16"/>
          <w:szCs w:val="16"/>
          <w:lang w:eastAsia="zh-TW"/>
        </w:rPr>
        <w:t>3</w:t>
      </w:r>
      <w:r w:rsidRPr="00295223">
        <w:rPr>
          <w:rFonts w:eastAsia="標楷體" w:hint="eastAsia"/>
          <w:sz w:val="16"/>
          <w:szCs w:val="16"/>
          <w:lang w:eastAsia="zh-TW"/>
        </w:rPr>
        <w:t>月</w:t>
      </w:r>
      <w:r w:rsidRPr="00295223">
        <w:rPr>
          <w:rFonts w:eastAsia="標楷體" w:hint="eastAsia"/>
          <w:sz w:val="16"/>
          <w:szCs w:val="16"/>
          <w:lang w:eastAsia="zh-TW"/>
        </w:rPr>
        <w:t>4</w:t>
      </w:r>
      <w:r w:rsidRPr="00295223">
        <w:rPr>
          <w:rFonts w:eastAsia="標楷體" w:hint="eastAsia"/>
          <w:sz w:val="16"/>
          <w:szCs w:val="16"/>
          <w:lang w:eastAsia="zh-TW"/>
        </w:rPr>
        <w:t>日公告</w:t>
      </w:r>
    </w:p>
    <w:p w:rsidR="0058439D" w:rsidRPr="0058439D" w:rsidRDefault="0058439D" w:rsidP="0058439D">
      <w:pPr>
        <w:snapToGrid w:val="0"/>
        <w:spacing w:after="0" w:line="180" w:lineRule="exact"/>
        <w:ind w:firstLineChars="2834" w:firstLine="5668"/>
        <w:jc w:val="right"/>
        <w:rPr>
          <w:rFonts w:eastAsia="標楷體"/>
          <w:sz w:val="20"/>
          <w:szCs w:val="20"/>
          <w:lang w:eastAsia="zh-TW"/>
        </w:rPr>
      </w:pPr>
      <w:r w:rsidRPr="0058439D">
        <w:rPr>
          <w:rFonts w:eastAsia="標楷體" w:hint="eastAsia"/>
          <w:sz w:val="20"/>
          <w:szCs w:val="20"/>
          <w:lang w:eastAsia="zh-TW"/>
        </w:rPr>
        <w:t>110</w:t>
      </w:r>
      <w:r w:rsidRPr="0058439D">
        <w:rPr>
          <w:rFonts w:eastAsia="標楷體" w:hint="eastAsia"/>
          <w:sz w:val="20"/>
          <w:szCs w:val="20"/>
          <w:lang w:eastAsia="zh-TW"/>
        </w:rPr>
        <w:t>年</w:t>
      </w:r>
      <w:r w:rsidRPr="0058439D">
        <w:rPr>
          <w:rFonts w:eastAsia="標楷體" w:hint="eastAsia"/>
          <w:sz w:val="20"/>
          <w:szCs w:val="20"/>
          <w:lang w:eastAsia="zh-TW"/>
        </w:rPr>
        <w:t>5</w:t>
      </w:r>
      <w:r w:rsidRPr="0058439D">
        <w:rPr>
          <w:rFonts w:eastAsia="標楷體" w:hint="eastAsia"/>
          <w:sz w:val="20"/>
          <w:szCs w:val="20"/>
          <w:lang w:eastAsia="zh-TW"/>
        </w:rPr>
        <w:t>月</w:t>
      </w:r>
      <w:r w:rsidRPr="0058439D">
        <w:rPr>
          <w:rFonts w:eastAsia="標楷體" w:hint="eastAsia"/>
          <w:sz w:val="20"/>
          <w:szCs w:val="20"/>
          <w:lang w:eastAsia="zh-TW"/>
        </w:rPr>
        <w:t>11</w:t>
      </w:r>
      <w:r w:rsidRPr="0058439D">
        <w:rPr>
          <w:rFonts w:eastAsia="標楷體" w:hint="eastAsia"/>
          <w:sz w:val="20"/>
          <w:szCs w:val="20"/>
          <w:lang w:eastAsia="zh-TW"/>
        </w:rPr>
        <w:t>日</w:t>
      </w:r>
      <w:r w:rsidRPr="0058439D">
        <w:rPr>
          <w:rFonts w:eastAsia="標楷體" w:hint="eastAsia"/>
          <w:sz w:val="20"/>
          <w:szCs w:val="20"/>
          <w:lang w:eastAsia="zh-TW"/>
        </w:rPr>
        <w:t>109</w:t>
      </w:r>
      <w:r w:rsidRPr="0058439D">
        <w:rPr>
          <w:rFonts w:eastAsia="標楷體" w:hint="eastAsia"/>
          <w:sz w:val="20"/>
          <w:szCs w:val="20"/>
          <w:lang w:eastAsia="zh-TW"/>
        </w:rPr>
        <w:t>學年度第</w:t>
      </w:r>
      <w:r w:rsidRPr="0058439D">
        <w:rPr>
          <w:rFonts w:eastAsia="標楷體" w:hint="eastAsia"/>
          <w:sz w:val="20"/>
          <w:szCs w:val="20"/>
          <w:lang w:eastAsia="zh-TW"/>
        </w:rPr>
        <w:t>8</w:t>
      </w:r>
      <w:r w:rsidRPr="0058439D">
        <w:rPr>
          <w:rFonts w:eastAsia="標楷體" w:hint="eastAsia"/>
          <w:sz w:val="20"/>
          <w:szCs w:val="20"/>
          <w:lang w:eastAsia="zh-TW"/>
        </w:rPr>
        <w:t>次行政會議修正</w:t>
      </w:r>
    </w:p>
    <w:p w:rsidR="00032639" w:rsidRDefault="00E875A1" w:rsidP="00E875A1">
      <w:pPr>
        <w:spacing w:after="0" w:line="240" w:lineRule="auto"/>
        <w:ind w:right="82"/>
        <w:jc w:val="right"/>
        <w:rPr>
          <w:rFonts w:ascii="Meiryo" w:eastAsia="Meiryo" w:hAnsi="Meiryo" w:cs="Meiryo"/>
          <w:sz w:val="28"/>
          <w:szCs w:val="28"/>
        </w:rPr>
      </w:pPr>
      <w:r>
        <w:rPr>
          <w:rFonts w:ascii="Meiryo" w:hAnsi="Meiryo" w:cs="Meiryo" w:hint="eastAsia"/>
          <w:sz w:val="18"/>
          <w:szCs w:val="18"/>
          <w:lang w:eastAsia="zh-TW"/>
        </w:rPr>
        <w:tab/>
      </w:r>
      <w:r>
        <w:rPr>
          <w:rFonts w:ascii="Meiryo" w:hAnsi="Meiryo" w:cs="Meiryo" w:hint="eastAsia"/>
          <w:sz w:val="18"/>
          <w:szCs w:val="18"/>
          <w:lang w:eastAsia="zh-TW"/>
        </w:rPr>
        <w:tab/>
      </w:r>
      <w:proofErr w:type="spellStart"/>
      <w:r w:rsidR="00004D46">
        <w:rPr>
          <w:rFonts w:ascii="Meiryo" w:eastAsia="Meiryo" w:hAnsi="Meiryo" w:cs="Meiryo"/>
          <w:w w:val="99"/>
          <w:position w:val="-1"/>
          <w:sz w:val="28"/>
          <w:szCs w:val="28"/>
        </w:rPr>
        <w:t>單位：元</w:t>
      </w:r>
      <w:proofErr w:type="spellEnd"/>
    </w:p>
    <w:p w:rsidR="00032639" w:rsidRDefault="00032639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7"/>
      </w:tblGrid>
      <w:tr w:rsidR="00032639">
        <w:trPr>
          <w:trHeight w:hRule="exact" w:val="1463"/>
        </w:trPr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32639" w:rsidRDefault="00004D46">
            <w:pPr>
              <w:spacing w:before="24" w:after="0" w:line="318" w:lineRule="auto"/>
              <w:ind w:left="93" w:right="-3" w:firstLine="1351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費用別</w:t>
            </w:r>
            <w:proofErr w:type="spellEnd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班別</w:t>
            </w:r>
            <w:proofErr w:type="spellEnd"/>
          </w:p>
        </w:tc>
        <w:tc>
          <w:tcPr>
            <w:tcW w:w="24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32639" w:rsidRDefault="0003263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32639" w:rsidRDefault="00032639">
            <w:pPr>
              <w:spacing w:after="0" w:line="200" w:lineRule="exact"/>
              <w:rPr>
                <w:sz w:val="20"/>
                <w:szCs w:val="20"/>
              </w:rPr>
            </w:pPr>
          </w:p>
          <w:p w:rsidR="00032639" w:rsidRDefault="00004D46">
            <w:pPr>
              <w:spacing w:after="0" w:line="240" w:lineRule="auto"/>
              <w:ind w:left="496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論文指導費</w:t>
            </w:r>
            <w:proofErr w:type="spellEnd"/>
          </w:p>
        </w:tc>
        <w:tc>
          <w:tcPr>
            <w:tcW w:w="24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32639" w:rsidRDefault="0003263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32639" w:rsidRDefault="00032639">
            <w:pPr>
              <w:spacing w:after="0" w:line="200" w:lineRule="exact"/>
              <w:rPr>
                <w:sz w:val="20"/>
                <w:szCs w:val="20"/>
              </w:rPr>
            </w:pPr>
          </w:p>
          <w:p w:rsidR="00032639" w:rsidRDefault="00004D46">
            <w:pPr>
              <w:spacing w:after="0" w:line="240" w:lineRule="auto"/>
              <w:ind w:left="495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論</w:t>
            </w:r>
            <w:r>
              <w:rPr>
                <w:rFonts w:ascii="Meiryo" w:eastAsia="Meiryo" w:hAnsi="Meiryo" w:cs="Meiryo"/>
                <w:sz w:val="28"/>
                <w:szCs w:val="28"/>
              </w:rPr>
              <w:t>文口試費</w:t>
            </w:r>
            <w:proofErr w:type="spellEnd"/>
          </w:p>
        </w:tc>
        <w:tc>
          <w:tcPr>
            <w:tcW w:w="240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32639" w:rsidRDefault="0003263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32639" w:rsidRDefault="00032639">
            <w:pPr>
              <w:spacing w:after="0" w:line="200" w:lineRule="exact"/>
              <w:rPr>
                <w:sz w:val="20"/>
                <w:szCs w:val="20"/>
              </w:rPr>
            </w:pPr>
          </w:p>
          <w:p w:rsidR="00032639" w:rsidRDefault="00004D46">
            <w:pPr>
              <w:spacing w:after="0" w:line="240" w:lineRule="auto"/>
              <w:ind w:left="215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論</w:t>
            </w:r>
            <w:r>
              <w:rPr>
                <w:rFonts w:ascii="Meiryo" w:eastAsia="Meiryo" w:hAnsi="Meiryo" w:cs="Meiryo"/>
                <w:sz w:val="28"/>
                <w:szCs w:val="28"/>
              </w:rPr>
              <w:t>文計畫口試費</w:t>
            </w:r>
            <w:proofErr w:type="spellEnd"/>
          </w:p>
        </w:tc>
      </w:tr>
      <w:tr w:rsidR="00295223" w:rsidTr="00295223">
        <w:trPr>
          <w:trHeight w:hRule="exact" w:val="767"/>
        </w:trPr>
        <w:tc>
          <w:tcPr>
            <w:tcW w:w="240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295223" w:rsidRDefault="00295223" w:rsidP="00295223">
            <w:pPr>
              <w:spacing w:before="32" w:after="0" w:line="240" w:lineRule="auto"/>
              <w:ind w:left="768" w:right="-20"/>
              <w:jc w:val="both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碩士班</w:t>
            </w:r>
            <w:proofErr w:type="spellEnd"/>
          </w:p>
        </w:tc>
        <w:tc>
          <w:tcPr>
            <w:tcW w:w="240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223" w:rsidRPr="00295223" w:rsidRDefault="00295223" w:rsidP="00295223">
            <w:pPr>
              <w:spacing w:before="32" w:after="0" w:line="240" w:lineRule="auto"/>
              <w:ind w:left="804" w:right="634"/>
              <w:jc w:val="both"/>
              <w:rPr>
                <w:rFonts w:ascii="Meiryo" w:eastAsia="Meiryo" w:hAnsi="Meiryo" w:cs="Meiryo"/>
                <w:sz w:val="28"/>
                <w:szCs w:val="28"/>
                <w:lang w:eastAsia="zh-TW"/>
              </w:rPr>
            </w:pPr>
            <w:r w:rsidRPr="00295223">
              <w:rPr>
                <w:rFonts w:ascii="Meiryo" w:eastAsia="Meiryo" w:hAnsi="Meiryo" w:cs="Meiryo"/>
                <w:spacing w:val="1"/>
                <w:w w:val="88"/>
                <w:sz w:val="28"/>
                <w:szCs w:val="28"/>
              </w:rPr>
              <w:t>4,000</w:t>
            </w:r>
            <w:r w:rsidRPr="00295223">
              <w:rPr>
                <w:rFonts w:ascii="Meiryo" w:eastAsia="Meiryo" w:hAnsi="Meiryo" w:cs="Meiryo" w:hint="eastAsia"/>
                <w:spacing w:val="1"/>
                <w:w w:val="88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223" w:rsidRPr="00295223" w:rsidRDefault="00295223" w:rsidP="00295223">
            <w:pPr>
              <w:spacing w:before="32" w:after="0" w:line="240" w:lineRule="auto"/>
              <w:ind w:left="804" w:right="784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 w:rsidRPr="00295223">
              <w:rPr>
                <w:rFonts w:ascii="Meiryo" w:eastAsia="Meiryo" w:hAnsi="Meiryo" w:cs="Meiryo"/>
                <w:spacing w:val="1"/>
                <w:w w:val="88"/>
                <w:sz w:val="28"/>
                <w:szCs w:val="28"/>
              </w:rPr>
              <w:t>1,</w:t>
            </w:r>
            <w:r w:rsidRPr="00295223">
              <w:rPr>
                <w:rFonts w:ascii="Meiryo" w:eastAsia="Meiryo" w:hAnsi="Meiryo" w:cs="Meiryo" w:hint="eastAsia"/>
                <w:spacing w:val="1"/>
                <w:w w:val="88"/>
                <w:sz w:val="28"/>
                <w:szCs w:val="28"/>
                <w:lang w:eastAsia="zh-TW"/>
              </w:rPr>
              <w:t>5</w:t>
            </w:r>
            <w:r w:rsidRPr="00295223">
              <w:rPr>
                <w:rFonts w:ascii="Meiryo" w:eastAsia="Meiryo" w:hAnsi="Meiryo" w:cs="Meiryo"/>
                <w:spacing w:val="1"/>
                <w:w w:val="88"/>
                <w:sz w:val="28"/>
                <w:szCs w:val="28"/>
              </w:rPr>
              <w:t>00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95223" w:rsidRPr="00295223" w:rsidRDefault="00295223" w:rsidP="00295223">
            <w:pPr>
              <w:jc w:val="center"/>
              <w:rPr>
                <w:rFonts w:ascii="Meiryo" w:eastAsia="Meiryo" w:hAnsi="Meiryo" w:cs="Meiryo"/>
              </w:rPr>
            </w:pPr>
            <w:r>
              <w:rPr>
                <w:rFonts w:asciiTheme="minorEastAsia" w:hAnsiTheme="minorEastAsia" w:cs="Meiryo" w:hint="eastAsia"/>
                <w:lang w:eastAsia="zh-TW"/>
              </w:rPr>
              <w:t>-</w:t>
            </w:r>
          </w:p>
        </w:tc>
      </w:tr>
      <w:tr w:rsidR="00295223" w:rsidTr="00295223">
        <w:trPr>
          <w:trHeight w:hRule="exact" w:val="760"/>
        </w:trPr>
        <w:tc>
          <w:tcPr>
            <w:tcW w:w="2408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95223" w:rsidRDefault="00295223" w:rsidP="00295223">
            <w:pPr>
              <w:spacing w:before="32" w:after="0" w:line="240" w:lineRule="auto"/>
              <w:ind w:left="768" w:right="-20"/>
              <w:jc w:val="both"/>
              <w:rPr>
                <w:rFonts w:ascii="Meiryo" w:eastAsia="Meiryo" w:hAnsi="Meiryo" w:cs="Meiryo"/>
                <w:spacing w:val="1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295223" w:rsidRPr="00295223" w:rsidRDefault="00295223" w:rsidP="00295223">
            <w:pPr>
              <w:spacing w:before="32" w:after="0" w:line="240" w:lineRule="auto"/>
              <w:ind w:left="804" w:right="634"/>
              <w:jc w:val="both"/>
              <w:rPr>
                <w:rFonts w:ascii="Meiryo" w:eastAsia="Meiryo" w:hAnsi="Meiryo" w:cs="Meiryo"/>
                <w:spacing w:val="1"/>
                <w:w w:val="88"/>
                <w:sz w:val="28"/>
                <w:szCs w:val="28"/>
              </w:rPr>
            </w:pPr>
            <w:r w:rsidRPr="00295223">
              <w:rPr>
                <w:rFonts w:ascii="Meiryo" w:eastAsia="Meiryo" w:hAnsi="Meiryo" w:cs="Meiryo" w:hint="eastAsia"/>
                <w:spacing w:val="1"/>
                <w:w w:val="88"/>
                <w:sz w:val="28"/>
                <w:szCs w:val="28"/>
                <w:lang w:eastAsia="zh-TW"/>
              </w:rPr>
              <w:t>5</w:t>
            </w:r>
            <w:r w:rsidRPr="00295223">
              <w:rPr>
                <w:rFonts w:ascii="Meiryo" w:eastAsia="Meiryo" w:hAnsi="Meiryo" w:cs="Meiryo"/>
                <w:spacing w:val="1"/>
                <w:w w:val="88"/>
                <w:sz w:val="28"/>
                <w:szCs w:val="28"/>
              </w:rPr>
              <w:t>,000</w:t>
            </w: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295223" w:rsidRPr="00295223" w:rsidRDefault="00295223" w:rsidP="00295223">
            <w:pPr>
              <w:spacing w:before="32" w:after="0" w:line="240" w:lineRule="auto"/>
              <w:ind w:left="804" w:right="784"/>
              <w:jc w:val="center"/>
              <w:rPr>
                <w:rFonts w:ascii="Meiryo" w:eastAsia="Meiryo" w:hAnsi="Meiryo" w:cs="Meiryo"/>
                <w:spacing w:val="1"/>
                <w:w w:val="88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295223" w:rsidRPr="00295223" w:rsidRDefault="00295223">
            <w:pPr>
              <w:rPr>
                <w:rFonts w:ascii="Meiryo" w:eastAsia="Meiryo" w:hAnsi="Meiryo" w:cs="Meiryo"/>
              </w:rPr>
            </w:pPr>
          </w:p>
        </w:tc>
      </w:tr>
      <w:tr w:rsidR="00295223" w:rsidTr="00295223">
        <w:trPr>
          <w:trHeight w:hRule="exact" w:val="815"/>
        </w:trPr>
        <w:tc>
          <w:tcPr>
            <w:tcW w:w="240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295223" w:rsidRDefault="00295223" w:rsidP="00295223">
            <w:pPr>
              <w:spacing w:before="32" w:after="0" w:line="240" w:lineRule="auto"/>
              <w:ind w:left="768" w:right="-20"/>
              <w:jc w:val="both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博士班</w:t>
            </w:r>
            <w:proofErr w:type="spellEnd"/>
          </w:p>
        </w:tc>
        <w:tc>
          <w:tcPr>
            <w:tcW w:w="240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223" w:rsidRPr="00295223" w:rsidRDefault="00295223">
            <w:pPr>
              <w:spacing w:before="32" w:after="0" w:line="240" w:lineRule="auto"/>
              <w:ind w:left="803" w:right="786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 w:rsidRPr="00295223">
              <w:rPr>
                <w:rFonts w:ascii="Meiryo" w:eastAsia="Meiryo" w:hAnsi="Meiryo" w:cs="Meiryo"/>
                <w:w w:val="88"/>
                <w:sz w:val="28"/>
                <w:szCs w:val="28"/>
              </w:rPr>
              <w:t>4,000</w:t>
            </w:r>
          </w:p>
        </w:tc>
        <w:tc>
          <w:tcPr>
            <w:tcW w:w="24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223" w:rsidRPr="00295223" w:rsidRDefault="00295223" w:rsidP="00295223">
            <w:pPr>
              <w:spacing w:before="32" w:after="0" w:line="240" w:lineRule="auto"/>
              <w:ind w:left="804" w:right="785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 w:rsidRPr="00295223">
              <w:rPr>
                <w:rFonts w:ascii="Meiryo" w:eastAsia="Meiryo" w:hAnsi="Meiryo" w:cs="Meiryo" w:hint="eastAsia"/>
                <w:w w:val="88"/>
                <w:sz w:val="28"/>
                <w:szCs w:val="28"/>
                <w:lang w:eastAsia="zh-TW"/>
              </w:rPr>
              <w:t>2</w:t>
            </w:r>
            <w:r w:rsidRPr="00295223">
              <w:rPr>
                <w:rFonts w:ascii="Meiryo" w:eastAsia="Meiryo" w:hAnsi="Meiryo" w:cs="Meiryo"/>
                <w:w w:val="88"/>
                <w:sz w:val="28"/>
                <w:szCs w:val="28"/>
              </w:rPr>
              <w:t>,00</w:t>
            </w:r>
            <w:r w:rsidRPr="00295223">
              <w:rPr>
                <w:rFonts w:ascii="Meiryo" w:eastAsia="Meiryo" w:hAnsi="Meiryo" w:cs="Meiryo" w:hint="eastAsia"/>
                <w:w w:val="88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95223" w:rsidRPr="00295223" w:rsidRDefault="00295223" w:rsidP="0058439D">
            <w:pPr>
              <w:spacing w:before="32" w:after="0" w:line="240" w:lineRule="auto"/>
              <w:ind w:left="804" w:right="775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r w:rsidRPr="00295223">
              <w:rPr>
                <w:rFonts w:ascii="Meiryo" w:eastAsia="Meiryo" w:hAnsi="Meiryo" w:cs="Meiryo"/>
                <w:w w:val="88"/>
                <w:sz w:val="28"/>
                <w:szCs w:val="28"/>
              </w:rPr>
              <w:t>1,</w:t>
            </w:r>
            <w:r w:rsidR="0058439D">
              <w:rPr>
                <w:rFonts w:ascii="Meiryo" w:hAnsi="Meiryo" w:cs="Meiryo" w:hint="eastAsia"/>
                <w:w w:val="88"/>
                <w:sz w:val="28"/>
                <w:szCs w:val="28"/>
                <w:lang w:eastAsia="zh-TW"/>
              </w:rPr>
              <w:t>5</w:t>
            </w:r>
            <w:bookmarkStart w:id="0" w:name="_GoBack"/>
            <w:bookmarkEnd w:id="0"/>
            <w:r w:rsidRPr="00295223">
              <w:rPr>
                <w:rFonts w:ascii="Meiryo" w:eastAsia="Meiryo" w:hAnsi="Meiryo" w:cs="Meiryo"/>
                <w:w w:val="88"/>
                <w:sz w:val="28"/>
                <w:szCs w:val="28"/>
              </w:rPr>
              <w:t>00</w:t>
            </w:r>
          </w:p>
        </w:tc>
      </w:tr>
      <w:tr w:rsidR="00295223" w:rsidTr="00295223">
        <w:trPr>
          <w:trHeight w:hRule="exact" w:val="774"/>
        </w:trPr>
        <w:tc>
          <w:tcPr>
            <w:tcW w:w="240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95223" w:rsidRDefault="00295223">
            <w:pPr>
              <w:spacing w:before="32" w:after="0" w:line="240" w:lineRule="auto"/>
              <w:ind w:left="768" w:right="-20"/>
              <w:rPr>
                <w:rFonts w:ascii="Meiryo" w:eastAsia="Meiryo" w:hAnsi="Meiryo" w:cs="Meiryo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5223" w:rsidRPr="00295223" w:rsidRDefault="00295223" w:rsidP="00295223">
            <w:pPr>
              <w:spacing w:before="32" w:after="0" w:line="240" w:lineRule="auto"/>
              <w:ind w:left="803" w:right="786"/>
              <w:jc w:val="center"/>
              <w:rPr>
                <w:rFonts w:ascii="Meiryo" w:eastAsia="Meiryo" w:hAnsi="Meiryo" w:cs="Meiryo"/>
                <w:w w:val="88"/>
                <w:sz w:val="28"/>
                <w:szCs w:val="28"/>
              </w:rPr>
            </w:pPr>
            <w:r w:rsidRPr="00295223">
              <w:rPr>
                <w:rFonts w:ascii="Meiryo" w:eastAsia="Meiryo" w:hAnsi="Meiryo" w:cs="Meiryo" w:hint="eastAsia"/>
                <w:spacing w:val="1"/>
                <w:w w:val="88"/>
                <w:sz w:val="28"/>
                <w:szCs w:val="28"/>
                <w:lang w:eastAsia="zh-TW"/>
              </w:rPr>
              <w:t>5</w:t>
            </w:r>
            <w:r w:rsidRPr="00295223">
              <w:rPr>
                <w:rFonts w:ascii="Meiryo" w:eastAsia="Meiryo" w:hAnsi="Meiryo" w:cs="Meiryo"/>
                <w:spacing w:val="1"/>
                <w:w w:val="88"/>
                <w:sz w:val="28"/>
                <w:szCs w:val="28"/>
              </w:rPr>
              <w:t>,000</w:t>
            </w: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5223" w:rsidRDefault="00295223">
            <w:pPr>
              <w:spacing w:before="32" w:after="0" w:line="240" w:lineRule="auto"/>
              <w:ind w:left="804" w:right="785"/>
              <w:jc w:val="center"/>
              <w:rPr>
                <w:rFonts w:ascii="Meiryo" w:eastAsia="Meiryo" w:hAnsi="Meiryo" w:cs="Meiryo"/>
                <w:w w:val="88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5223" w:rsidRDefault="00295223">
            <w:pPr>
              <w:spacing w:before="32" w:after="0" w:line="240" w:lineRule="auto"/>
              <w:ind w:left="804" w:right="775"/>
              <w:jc w:val="center"/>
              <w:rPr>
                <w:rFonts w:ascii="Meiryo" w:eastAsia="Meiryo" w:hAnsi="Meiryo" w:cs="Meiryo"/>
                <w:w w:val="88"/>
                <w:sz w:val="28"/>
                <w:szCs w:val="28"/>
              </w:rPr>
            </w:pPr>
          </w:p>
        </w:tc>
      </w:tr>
    </w:tbl>
    <w:p w:rsidR="00004D46" w:rsidRDefault="00004D46" w:rsidP="00004D46">
      <w:pPr>
        <w:autoSpaceDE w:val="0"/>
        <w:autoSpaceDN w:val="0"/>
        <w:adjustRightInd w:val="0"/>
        <w:spacing w:line="320" w:lineRule="exact"/>
        <w:ind w:leftChars="25" w:left="503" w:hangingChars="160" w:hanging="448"/>
        <w:jc w:val="both"/>
        <w:rPr>
          <w:rFonts w:ascii="Meiryo" w:hAnsi="Meiryo" w:cs="Meiryo"/>
          <w:position w:val="4"/>
          <w:sz w:val="28"/>
          <w:szCs w:val="28"/>
          <w:lang w:eastAsia="zh-TW"/>
        </w:rPr>
      </w:pPr>
    </w:p>
    <w:p w:rsidR="002A4A52" w:rsidRDefault="00004D46" w:rsidP="00004D46">
      <w:pPr>
        <w:autoSpaceDE w:val="0"/>
        <w:autoSpaceDN w:val="0"/>
        <w:adjustRightInd w:val="0"/>
        <w:spacing w:line="320" w:lineRule="exact"/>
        <w:ind w:leftChars="25" w:left="503" w:hangingChars="160" w:hanging="448"/>
        <w:jc w:val="both"/>
        <w:rPr>
          <w:rFonts w:ascii="Meiryo" w:hAnsi="Meiryo" w:cs="Meiryo"/>
          <w:position w:val="4"/>
          <w:sz w:val="28"/>
          <w:szCs w:val="28"/>
          <w:lang w:eastAsia="zh-TW"/>
        </w:rPr>
      </w:pPr>
      <w:proofErr w:type="gramStart"/>
      <w:r>
        <w:rPr>
          <w:rFonts w:ascii="Meiryo" w:eastAsia="Meiryo" w:hAnsi="Meiryo" w:cs="Meiryo"/>
          <w:position w:val="4"/>
          <w:sz w:val="28"/>
          <w:szCs w:val="28"/>
          <w:lang w:eastAsia="zh-TW"/>
        </w:rPr>
        <w:t>註</w:t>
      </w:r>
      <w:proofErr w:type="gramEnd"/>
      <w:r>
        <w:rPr>
          <w:rFonts w:ascii="Meiryo" w:eastAsia="Meiryo" w:hAnsi="Meiryo" w:cs="Meiryo"/>
          <w:position w:val="4"/>
          <w:sz w:val="28"/>
          <w:szCs w:val="28"/>
          <w:lang w:eastAsia="zh-TW"/>
        </w:rPr>
        <w:t>:</w:t>
      </w:r>
    </w:p>
    <w:p w:rsidR="002A4A52" w:rsidRPr="0063773C" w:rsidRDefault="002A4A52" w:rsidP="0063773C">
      <w:pPr>
        <w:autoSpaceDE w:val="0"/>
        <w:autoSpaceDN w:val="0"/>
        <w:adjustRightInd w:val="0"/>
        <w:spacing w:after="360" w:line="380" w:lineRule="exact"/>
        <w:ind w:leftChars="25" w:left="425" w:hangingChars="132" w:hanging="370"/>
        <w:jc w:val="both"/>
        <w:rPr>
          <w:rFonts w:ascii="Meiryo" w:eastAsia="Meiryo" w:hAnsi="Meiryo" w:cs="Meiryo"/>
          <w:position w:val="4"/>
          <w:sz w:val="28"/>
          <w:szCs w:val="28"/>
          <w:lang w:eastAsia="zh-TW"/>
        </w:rPr>
      </w:pPr>
      <w:r w:rsidRPr="0063773C">
        <w:rPr>
          <w:rFonts w:ascii="Meiryo" w:eastAsia="Meiryo" w:hAnsi="Meiryo" w:cs="Meiryo" w:hint="eastAsia"/>
          <w:position w:val="4"/>
          <w:sz w:val="28"/>
          <w:szCs w:val="28"/>
          <w:lang w:eastAsia="zh-TW"/>
        </w:rPr>
        <w:t>1.</w:t>
      </w:r>
      <w:r w:rsidR="00295223" w:rsidRPr="0063773C">
        <w:rPr>
          <w:rFonts w:ascii="Meiryo" w:eastAsia="Meiryo" w:hAnsi="Meiryo" w:cs="Meiryo" w:hint="eastAsia"/>
          <w:position w:val="4"/>
          <w:sz w:val="28"/>
          <w:szCs w:val="28"/>
          <w:lang w:eastAsia="zh-TW"/>
        </w:rPr>
        <w:t>依「</w:t>
      </w:r>
      <w:r w:rsidR="00295223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lang w:eastAsia="zh-TW"/>
        </w:rPr>
        <w:t>國立</w:t>
      </w:r>
      <w:proofErr w:type="gramStart"/>
      <w:r w:rsidR="00295223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lang w:eastAsia="zh-TW"/>
        </w:rPr>
        <w:t>臺</w:t>
      </w:r>
      <w:proofErr w:type="gramEnd"/>
      <w:r w:rsidR="00295223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lang w:eastAsia="zh-TW"/>
        </w:rPr>
        <w:t>中教育大學研究生學位論文指導費及相關費用支給要點」規定辦理</w:t>
      </w:r>
      <w:r w:rsidR="0063773C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lang w:eastAsia="zh-TW"/>
        </w:rPr>
        <w:t>，</w:t>
      </w:r>
      <w:r w:rsidR="0063773C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u w:val="single"/>
          <w:lang w:eastAsia="zh-TW"/>
        </w:rPr>
        <w:t>『論文指導費』支給標準，</w:t>
      </w:r>
      <w:proofErr w:type="gramStart"/>
      <w:r w:rsidR="0063773C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u w:val="single"/>
          <w:lang w:eastAsia="zh-TW"/>
        </w:rPr>
        <w:t>應加會教務處</w:t>
      </w:r>
      <w:proofErr w:type="gramEnd"/>
      <w:r w:rsidR="0063773C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u w:val="single"/>
          <w:lang w:eastAsia="zh-TW"/>
        </w:rPr>
        <w:t>確認</w:t>
      </w:r>
      <w:r w:rsidR="00295223" w:rsidRPr="0063773C">
        <w:rPr>
          <w:rFonts w:ascii="Meiryo" w:eastAsia="Meiryo" w:hAnsi="Meiryo" w:cs="Meiryo" w:hint="eastAsia"/>
          <w:color w:val="000000"/>
          <w:spacing w:val="-12"/>
          <w:kern w:val="2"/>
          <w:sz w:val="28"/>
          <w:szCs w:val="28"/>
          <w:lang w:eastAsia="zh-TW"/>
        </w:rPr>
        <w:t>。</w:t>
      </w:r>
    </w:p>
    <w:p w:rsidR="00004D46" w:rsidRPr="00004D46" w:rsidRDefault="002A4A52" w:rsidP="0063773C">
      <w:pPr>
        <w:autoSpaceDE w:val="0"/>
        <w:autoSpaceDN w:val="0"/>
        <w:adjustRightInd w:val="0"/>
        <w:spacing w:after="120" w:line="380" w:lineRule="exact"/>
        <w:ind w:leftChars="25" w:left="425" w:hangingChars="132" w:hanging="370"/>
        <w:jc w:val="both"/>
        <w:rPr>
          <w:rFonts w:ascii="Meiryo" w:eastAsia="Meiryo" w:hAnsi="Meiryo" w:cs="Meiryo"/>
          <w:position w:val="4"/>
          <w:sz w:val="28"/>
          <w:szCs w:val="28"/>
          <w:lang w:eastAsia="zh-TW"/>
        </w:rPr>
      </w:pPr>
      <w:r>
        <w:rPr>
          <w:rFonts w:ascii="Meiryo" w:hAnsi="Meiryo" w:cs="Meiryo" w:hint="eastAsia"/>
          <w:position w:val="4"/>
          <w:sz w:val="28"/>
          <w:szCs w:val="28"/>
          <w:lang w:eastAsia="zh-TW"/>
        </w:rPr>
        <w:t>2.</w:t>
      </w:r>
      <w:r w:rsidR="00004D46">
        <w:rPr>
          <w:rFonts w:ascii="Meiryo" w:eastAsia="Meiryo" w:hAnsi="Meiryo" w:cs="Meiryo"/>
          <w:position w:val="4"/>
          <w:sz w:val="28"/>
          <w:szCs w:val="28"/>
          <w:lang w:eastAsia="zh-TW"/>
        </w:rPr>
        <w:t>博士班論文計畫口試</w:t>
      </w:r>
      <w:proofErr w:type="gramStart"/>
      <w:r w:rsidR="00004D46">
        <w:rPr>
          <w:rFonts w:ascii="Meiryo" w:eastAsia="Meiryo" w:hAnsi="Meiryo" w:cs="Meiryo"/>
          <w:position w:val="4"/>
          <w:sz w:val="28"/>
          <w:szCs w:val="28"/>
          <w:lang w:eastAsia="zh-TW"/>
        </w:rPr>
        <w:t>委員僅支</w:t>
      </w:r>
      <w:r w:rsidR="00004D46">
        <w:rPr>
          <w:rFonts w:ascii="Meiryo" w:eastAsia="Meiryo" w:hAnsi="Meiryo" w:cs="Meiryo"/>
          <w:spacing w:val="2"/>
          <w:position w:val="4"/>
          <w:sz w:val="28"/>
          <w:szCs w:val="28"/>
          <w:lang w:eastAsia="zh-TW"/>
        </w:rPr>
        <w:t>給</w:t>
      </w:r>
      <w:proofErr w:type="gramEnd"/>
      <w:r w:rsidR="00004D46">
        <w:rPr>
          <w:rFonts w:ascii="Meiryo" w:eastAsia="Meiryo" w:hAnsi="Meiryo" w:cs="Meiryo"/>
          <w:position w:val="4"/>
          <w:sz w:val="28"/>
          <w:szCs w:val="28"/>
          <w:lang w:eastAsia="zh-TW"/>
        </w:rPr>
        <w:t>交通費，</w:t>
      </w:r>
      <w:r w:rsidR="00004D46" w:rsidRPr="00004D46">
        <w:rPr>
          <w:rFonts w:ascii="Meiryo" w:eastAsia="Meiryo" w:hAnsi="Meiryo" w:cs="Meiryo" w:hint="eastAsia"/>
          <w:position w:val="4"/>
          <w:sz w:val="28"/>
          <w:szCs w:val="28"/>
          <w:lang w:eastAsia="zh-TW"/>
        </w:rPr>
        <w:t>研究生學位考試委員</w:t>
      </w:r>
      <w:r w:rsidR="00004D46">
        <w:rPr>
          <w:rFonts w:ascii="Meiryo" w:eastAsia="Meiryo" w:hAnsi="Meiryo" w:cs="Meiryo"/>
          <w:position w:val="4"/>
          <w:sz w:val="28"/>
          <w:szCs w:val="28"/>
          <w:lang w:eastAsia="zh-TW"/>
        </w:rPr>
        <w:t>差旅費</w:t>
      </w:r>
      <w:r w:rsidR="00004D46" w:rsidRPr="00004D46">
        <w:rPr>
          <w:rFonts w:ascii="Meiryo" w:eastAsia="Meiryo" w:hAnsi="Meiryo" w:cs="Meiryo" w:hint="eastAsia"/>
          <w:position w:val="4"/>
          <w:sz w:val="28"/>
          <w:szCs w:val="28"/>
          <w:lang w:eastAsia="zh-TW"/>
        </w:rPr>
        <w:t>補助交通費，若有特殊情形需補助「住宿費」及「雜費」，專案簽請校長核准。</w:t>
      </w:r>
    </w:p>
    <w:sectPr w:rsidR="00004D46" w:rsidRPr="00004D46" w:rsidSect="0063773C">
      <w:type w:val="continuous"/>
      <w:pgSz w:w="11920" w:h="16840"/>
      <w:pgMar w:top="1418" w:right="1288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B3" w:rsidRDefault="004D74B3" w:rsidP="00E875A1">
      <w:pPr>
        <w:spacing w:after="0" w:line="240" w:lineRule="auto"/>
      </w:pPr>
      <w:r>
        <w:separator/>
      </w:r>
    </w:p>
  </w:endnote>
  <w:endnote w:type="continuationSeparator" w:id="0">
    <w:p w:rsidR="004D74B3" w:rsidRDefault="004D74B3" w:rsidP="00E8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B3" w:rsidRDefault="004D74B3" w:rsidP="00E875A1">
      <w:pPr>
        <w:spacing w:after="0" w:line="240" w:lineRule="auto"/>
      </w:pPr>
      <w:r>
        <w:separator/>
      </w:r>
    </w:p>
  </w:footnote>
  <w:footnote w:type="continuationSeparator" w:id="0">
    <w:p w:rsidR="004D74B3" w:rsidRDefault="004D74B3" w:rsidP="00E8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9"/>
    <w:rsid w:val="00004D46"/>
    <w:rsid w:val="00032639"/>
    <w:rsid w:val="00167591"/>
    <w:rsid w:val="00295223"/>
    <w:rsid w:val="002A4A52"/>
    <w:rsid w:val="002C22AF"/>
    <w:rsid w:val="004D74B3"/>
    <w:rsid w:val="0058439D"/>
    <w:rsid w:val="0063773C"/>
    <w:rsid w:val="00D33D0F"/>
    <w:rsid w:val="00E875A1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5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5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5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林阿傑</dc:creator>
  <cp:lastModifiedBy>user</cp:lastModifiedBy>
  <cp:revision>3</cp:revision>
  <cp:lastPrinted>2018-04-12T09:11:00Z</cp:lastPrinted>
  <dcterms:created xsi:type="dcterms:W3CDTF">2020-04-10T09:10:00Z</dcterms:created>
  <dcterms:modified xsi:type="dcterms:W3CDTF">2021-06-03T05:06:00Z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LastSaved">
    <vt:filetime>2018-04-12T00:00:00Z</vt:filetime>
  </property>
</Properties>
</file>